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0C" w:rsidRDefault="0067030C" w:rsidP="0067030C">
      <w:pPr>
        <w:shd w:val="clear" w:color="auto" w:fill="FFFFFF"/>
        <w:spacing w:after="120" w:line="240" w:lineRule="auto"/>
        <w:outlineLvl w:val="2"/>
        <w:rPr>
          <w:rFonts w:ascii="PT Sans Narrow" w:eastAsia="Times New Roman" w:hAnsi="PT Sans Narrow" w:cs="Arial"/>
          <w:b/>
          <w:bCs/>
          <w:color w:val="333333"/>
          <w:sz w:val="29"/>
          <w:szCs w:val="29"/>
          <w:lang w:eastAsia="tr-TR"/>
        </w:rPr>
      </w:pPr>
    </w:p>
    <w:p w:rsidR="0067030C" w:rsidRPr="004A304A" w:rsidRDefault="0067030C" w:rsidP="0067030C">
      <w:pPr>
        <w:shd w:val="clear" w:color="auto" w:fill="FFFFFF"/>
        <w:spacing w:after="120" w:line="240" w:lineRule="auto"/>
        <w:jc w:val="center"/>
        <w:outlineLvl w:val="2"/>
        <w:rPr>
          <w:rFonts w:ascii="Times New Roman" w:eastAsia="Times New Roman" w:hAnsi="Times New Roman" w:cs="Times New Roman"/>
          <w:b/>
          <w:bCs/>
          <w:sz w:val="40"/>
          <w:szCs w:val="40"/>
          <w:lang w:eastAsia="tr-TR"/>
        </w:rPr>
      </w:pPr>
      <w:r w:rsidRPr="0067030C">
        <w:rPr>
          <w:rFonts w:ascii="Times New Roman" w:eastAsia="Times New Roman" w:hAnsi="Times New Roman" w:cs="Times New Roman"/>
          <w:b/>
          <w:bCs/>
          <w:sz w:val="40"/>
          <w:szCs w:val="40"/>
          <w:lang w:eastAsia="tr-TR"/>
        </w:rPr>
        <w:t>Otizm Nedir?</w:t>
      </w:r>
    </w:p>
    <w:p w:rsidR="00914DDA" w:rsidRDefault="00914DDA" w:rsidP="00914DDA">
      <w:pPr>
        <w:shd w:val="clear" w:color="auto" w:fill="FFFFFF"/>
        <w:spacing w:after="120" w:line="240" w:lineRule="auto"/>
        <w:jc w:val="center"/>
        <w:outlineLvl w:val="2"/>
        <w:rPr>
          <w:rFonts w:ascii="PT Sans Narrow" w:eastAsia="Times New Roman" w:hAnsi="PT Sans Narrow" w:cs="Arial"/>
          <w:b/>
          <w:bCs/>
          <w:color w:val="333333"/>
          <w:sz w:val="29"/>
          <w:szCs w:val="29"/>
          <w:lang w:eastAsia="tr-TR"/>
        </w:rPr>
      </w:pPr>
      <w:r w:rsidRPr="00914DDA">
        <w:rPr>
          <w:rFonts w:ascii="PT Sans Narrow" w:eastAsia="Times New Roman" w:hAnsi="PT Sans Narrow" w:cs="Arial"/>
          <w:b/>
          <w:bCs/>
          <w:noProof/>
          <w:color w:val="333333"/>
          <w:sz w:val="29"/>
          <w:szCs w:val="29"/>
          <w:lang w:eastAsia="tr-TR"/>
        </w:rPr>
        <w:drawing>
          <wp:inline distT="0" distB="0" distL="0" distR="0">
            <wp:extent cx="4114800" cy="2695575"/>
            <wp:effectExtent l="19050" t="0" r="0" b="0"/>
            <wp:docPr id="2" name="irc_mi" descr="http://mebk12.meb.gov.tr/meb_iys_dosyalar/34/12/824025/resimler/2012_12/k_02193255_otizm_belirtiler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bk12.meb.gov.tr/meb_iys_dosyalar/34/12/824025/resimler/2012_12/k_02193255_otizm_belirtileri.jpg">
                      <a:hlinkClick r:id="rId4"/>
                    </pic:cNvPr>
                    <pic:cNvPicPr>
                      <a:picLocks noChangeAspect="1" noChangeArrowheads="1"/>
                    </pic:cNvPicPr>
                  </pic:nvPicPr>
                  <pic:blipFill>
                    <a:blip r:embed="rId5" cstate="print"/>
                    <a:srcRect/>
                    <a:stretch>
                      <a:fillRect/>
                    </a:stretch>
                  </pic:blipFill>
                  <pic:spPr bwMode="auto">
                    <a:xfrm>
                      <a:off x="0" y="0"/>
                      <a:ext cx="4114800" cy="2695575"/>
                    </a:xfrm>
                    <a:prstGeom prst="rect">
                      <a:avLst/>
                    </a:prstGeom>
                    <a:noFill/>
                    <a:ln w="9525">
                      <a:noFill/>
                      <a:miter lim="800000"/>
                      <a:headEnd/>
                      <a:tailEnd/>
                    </a:ln>
                  </pic:spPr>
                </pic:pic>
              </a:graphicData>
            </a:graphic>
          </wp:inline>
        </w:drawing>
      </w:r>
    </w:p>
    <w:p w:rsidR="0067030C" w:rsidRPr="0067030C" w:rsidRDefault="0067030C" w:rsidP="0067030C">
      <w:pPr>
        <w:shd w:val="clear" w:color="auto" w:fill="FFFFFF"/>
        <w:spacing w:after="120" w:line="240" w:lineRule="auto"/>
        <w:outlineLvl w:val="2"/>
        <w:rPr>
          <w:rFonts w:ascii="Times New Roman" w:eastAsia="Times New Roman" w:hAnsi="Times New Roman" w:cs="Times New Roman"/>
          <w:b/>
          <w:bCs/>
          <w:sz w:val="24"/>
          <w:szCs w:val="24"/>
          <w:lang w:eastAsia="tr-TR"/>
        </w:rPr>
      </w:pPr>
      <w:r w:rsidRPr="0067030C">
        <w:rPr>
          <w:rFonts w:ascii="PT Sans Narrow" w:eastAsia="Times New Roman" w:hAnsi="PT Sans Narrow" w:cs="Arial"/>
          <w:b/>
          <w:bCs/>
          <w:color w:val="333333"/>
          <w:sz w:val="29"/>
          <w:szCs w:val="29"/>
          <w:lang w:eastAsia="tr-TR"/>
        </w:rPr>
        <w:br/>
      </w:r>
      <w:r w:rsidRPr="0067030C">
        <w:rPr>
          <w:rFonts w:ascii="Times New Roman" w:eastAsia="Times New Roman" w:hAnsi="Times New Roman" w:cs="Times New Roman"/>
          <w:b/>
          <w:bCs/>
          <w:sz w:val="24"/>
          <w:szCs w:val="24"/>
          <w:lang w:eastAsia="tr-TR"/>
        </w:rPr>
        <w:t>Otizm, yaşamın ilk üç yılı içinde ortaya çıkan ve yaşam boyu devam eden, sosyal etkileşim, sözel ve sözel olmayan iletişimde problemler, tekrarlayıcı davranış ve kısıtlı ilgi alanları ile kendini gösteren, karmaşık gelişimsel bir bozukluktur.</w:t>
      </w:r>
    </w:p>
    <w:p w:rsidR="0067030C" w:rsidRPr="0067030C" w:rsidRDefault="0067030C" w:rsidP="0067030C">
      <w:pPr>
        <w:shd w:val="clear" w:color="auto" w:fill="FFFFFF"/>
        <w:spacing w:after="240" w:line="240" w:lineRule="auto"/>
        <w:rPr>
          <w:rFonts w:ascii="Times New Roman" w:eastAsia="Times New Roman" w:hAnsi="Times New Roman" w:cs="Times New Roman"/>
          <w:b/>
          <w:sz w:val="24"/>
          <w:szCs w:val="24"/>
          <w:u w:val="single"/>
          <w:lang w:eastAsia="tr-TR"/>
        </w:rPr>
      </w:pPr>
      <w:r w:rsidRPr="0067030C">
        <w:rPr>
          <w:rFonts w:ascii="Arial" w:eastAsia="Times New Roman" w:hAnsi="Arial" w:cs="Arial"/>
          <w:sz w:val="18"/>
          <w:szCs w:val="18"/>
          <w:lang w:eastAsia="tr-TR"/>
        </w:rPr>
        <w:br/>
      </w:r>
      <w:r w:rsidRPr="0067030C">
        <w:rPr>
          <w:rFonts w:ascii="Times New Roman" w:eastAsia="Times New Roman" w:hAnsi="Times New Roman" w:cs="Times New Roman"/>
          <w:b/>
          <w:sz w:val="24"/>
          <w:szCs w:val="24"/>
          <w:u w:val="single"/>
          <w:lang w:eastAsia="tr-TR"/>
        </w:rPr>
        <w:t>Bir çocuğa otistik bozukluk teşhisi konması iç</w:t>
      </w:r>
      <w:r w:rsidR="004A304A">
        <w:rPr>
          <w:rFonts w:ascii="Times New Roman" w:eastAsia="Times New Roman" w:hAnsi="Times New Roman" w:cs="Times New Roman"/>
          <w:b/>
          <w:sz w:val="24"/>
          <w:szCs w:val="24"/>
          <w:u w:val="single"/>
          <w:lang w:eastAsia="tr-TR"/>
        </w:rPr>
        <w:t>in aşağıdaki listelerden en az 4</w:t>
      </w:r>
      <w:r w:rsidRPr="0067030C">
        <w:rPr>
          <w:rFonts w:ascii="Times New Roman" w:eastAsia="Times New Roman" w:hAnsi="Times New Roman" w:cs="Times New Roman"/>
          <w:b/>
          <w:sz w:val="24"/>
          <w:szCs w:val="24"/>
          <w:u w:val="single"/>
          <w:lang w:eastAsia="tr-TR"/>
        </w:rPr>
        <w:t xml:space="preserve"> </w:t>
      </w:r>
      <w:proofErr w:type="gramStart"/>
      <w:r w:rsidRPr="0067030C">
        <w:rPr>
          <w:rFonts w:ascii="Times New Roman" w:eastAsia="Times New Roman" w:hAnsi="Times New Roman" w:cs="Times New Roman"/>
          <w:b/>
          <w:sz w:val="24"/>
          <w:szCs w:val="24"/>
          <w:u w:val="single"/>
          <w:lang w:eastAsia="tr-TR"/>
        </w:rPr>
        <w:t>kriteri</w:t>
      </w:r>
      <w:proofErr w:type="gramEnd"/>
      <w:r w:rsidRPr="0067030C">
        <w:rPr>
          <w:rFonts w:ascii="Times New Roman" w:eastAsia="Times New Roman" w:hAnsi="Times New Roman" w:cs="Times New Roman"/>
          <w:b/>
          <w:sz w:val="24"/>
          <w:szCs w:val="24"/>
          <w:u w:val="single"/>
          <w:lang w:eastAsia="tr-TR"/>
        </w:rPr>
        <w:t xml:space="preserve"> karşılaması gerekir.</w:t>
      </w:r>
    </w:p>
    <w:p w:rsidR="0067030C" w:rsidRPr="004A304A" w:rsidRDefault="0067030C" w:rsidP="0067030C">
      <w:pPr>
        <w:shd w:val="clear" w:color="auto" w:fill="FFFFFF"/>
        <w:spacing w:after="0" w:line="240" w:lineRule="auto"/>
        <w:rPr>
          <w:rFonts w:ascii="Times New Roman" w:eastAsia="Times New Roman" w:hAnsi="Times New Roman" w:cs="Times New Roman"/>
          <w:b/>
          <w:bCs/>
          <w:sz w:val="24"/>
          <w:szCs w:val="24"/>
          <w:lang w:eastAsia="tr-TR"/>
        </w:rPr>
      </w:pPr>
      <w:r w:rsidRPr="004A304A">
        <w:rPr>
          <w:rFonts w:ascii="Times New Roman" w:eastAsia="Times New Roman" w:hAnsi="Times New Roman" w:cs="Times New Roman"/>
          <w:b/>
          <w:bCs/>
          <w:sz w:val="24"/>
          <w:szCs w:val="24"/>
          <w:lang w:eastAsia="tr-TR"/>
        </w:rPr>
        <w:t xml:space="preserve">-Sosyal etkileşimde bozukluk (çocukta en az iki </w:t>
      </w:r>
      <w:proofErr w:type="gramStart"/>
      <w:r w:rsidRPr="004A304A">
        <w:rPr>
          <w:rFonts w:ascii="Times New Roman" w:eastAsia="Times New Roman" w:hAnsi="Times New Roman" w:cs="Times New Roman"/>
          <w:b/>
          <w:bCs/>
          <w:sz w:val="24"/>
          <w:szCs w:val="24"/>
          <w:lang w:eastAsia="tr-TR"/>
        </w:rPr>
        <w:t>semptom</w:t>
      </w:r>
      <w:proofErr w:type="gramEnd"/>
      <w:r w:rsidRPr="004A304A">
        <w:rPr>
          <w:rFonts w:ascii="Times New Roman" w:eastAsia="Times New Roman" w:hAnsi="Times New Roman" w:cs="Times New Roman"/>
          <w:b/>
          <w:bCs/>
          <w:sz w:val="24"/>
          <w:szCs w:val="24"/>
          <w:lang w:eastAsia="tr-TR"/>
        </w:rPr>
        <w:t xml:space="preserve"> gözlenmelidir)</w:t>
      </w:r>
    </w:p>
    <w:p w:rsidR="0067030C" w:rsidRPr="004A304A"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br/>
      </w:r>
      <w:proofErr w:type="gramStart"/>
      <w:r w:rsidRPr="0067030C">
        <w:rPr>
          <w:rFonts w:ascii="Times New Roman" w:eastAsia="Times New Roman" w:hAnsi="Times New Roman" w:cs="Times New Roman"/>
          <w:sz w:val="24"/>
          <w:szCs w:val="24"/>
          <w:lang w:eastAsia="tr-TR"/>
        </w:rPr>
        <w:t>Sosyal etkileşimlerde zorluk yaşamak. Örneğin:Çocuk</w:t>
      </w:r>
      <w:proofErr w:type="gramEnd"/>
      <w:r w:rsidRPr="0067030C">
        <w:rPr>
          <w:rFonts w:ascii="Times New Roman" w:eastAsia="Times New Roman" w:hAnsi="Times New Roman" w:cs="Times New Roman"/>
          <w:sz w:val="24"/>
          <w:szCs w:val="24"/>
          <w:lang w:eastAsia="tr-TR"/>
        </w:rPr>
        <w:t>, göz teması, yüz ifadesi, duruş ve mimikler gibi sözlü olmayan birçok davranış sergileyecektir.</w:t>
      </w:r>
      <w:r w:rsidRPr="0067030C">
        <w:rPr>
          <w:rFonts w:ascii="Times New Roman" w:eastAsia="Times New Roman" w:hAnsi="Times New Roman" w:cs="Times New Roman"/>
          <w:sz w:val="24"/>
          <w:szCs w:val="24"/>
          <w:lang w:eastAsia="tr-TR"/>
        </w:rPr>
        <w:br/>
        <w:t>Çocuğun gelişim seviyesine uygun olarak yaşıtlarıyla ilişkisinin eksikliği</w:t>
      </w:r>
      <w:r w:rsidRPr="0067030C">
        <w:rPr>
          <w:rFonts w:ascii="Times New Roman" w:eastAsia="Times New Roman" w:hAnsi="Times New Roman" w:cs="Times New Roman"/>
          <w:sz w:val="24"/>
          <w:szCs w:val="24"/>
          <w:lang w:eastAsia="tr-TR"/>
        </w:rPr>
        <w:br/>
        <w:t>Başarıları, ilgi alanlarını veya haz aldığı şeyleri diğerleriyle paylaşma konusunda isteksizlik</w:t>
      </w:r>
      <w:r w:rsidRPr="0067030C">
        <w:rPr>
          <w:rFonts w:ascii="Times New Roman" w:eastAsia="Times New Roman" w:hAnsi="Times New Roman" w:cs="Times New Roman"/>
          <w:sz w:val="24"/>
          <w:szCs w:val="24"/>
          <w:lang w:eastAsia="tr-TR"/>
        </w:rPr>
        <w:br/>
        <w:t>Sosyal veya duygusal etkileşime katılım sağlayamamak veya cevap verememek</w:t>
      </w:r>
    </w:p>
    <w:p w:rsidR="0067030C" w:rsidRP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Pr="004A304A"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4A304A">
        <w:rPr>
          <w:rFonts w:ascii="Times New Roman" w:eastAsia="Times New Roman" w:hAnsi="Times New Roman" w:cs="Times New Roman"/>
          <w:b/>
          <w:bCs/>
          <w:sz w:val="24"/>
          <w:szCs w:val="24"/>
          <w:lang w:eastAsia="tr-TR"/>
        </w:rPr>
        <w:t>-İletişim bozukluğu (en az bir tane)</w:t>
      </w:r>
      <w:r w:rsidRPr="0067030C">
        <w:rPr>
          <w:rFonts w:ascii="Times New Roman" w:eastAsia="Times New Roman" w:hAnsi="Times New Roman" w:cs="Times New Roman"/>
          <w:sz w:val="24"/>
          <w:szCs w:val="24"/>
          <w:lang w:eastAsia="tr-TR"/>
        </w:rPr>
        <w:br/>
        <w:t>Konuşulan dilin gelişiminin gecikmesi veya dil gelişiminin olmaması ve çocuğun bunun eksikliğini hareketlerle telafi etmeye çalışmaması</w:t>
      </w:r>
      <w:r w:rsidRPr="0067030C">
        <w:rPr>
          <w:rFonts w:ascii="Times New Roman" w:eastAsia="Times New Roman" w:hAnsi="Times New Roman" w:cs="Times New Roman"/>
          <w:sz w:val="24"/>
          <w:szCs w:val="24"/>
          <w:lang w:eastAsia="tr-TR"/>
        </w:rPr>
        <w:br/>
        <w:t>Konuşabilen çocuklarla konuşma başlatma veya konuşmayı devam ettirme konusunda yetersiz girişimler</w:t>
      </w:r>
      <w:r w:rsidRPr="0067030C">
        <w:rPr>
          <w:rFonts w:ascii="Times New Roman" w:eastAsia="Times New Roman" w:hAnsi="Times New Roman" w:cs="Times New Roman"/>
          <w:sz w:val="24"/>
          <w:szCs w:val="24"/>
          <w:lang w:eastAsia="tr-TR"/>
        </w:rPr>
        <w:br/>
        <w:t>Tekrarlayan, kalıplaşmış veya çok öznel dil kullanımı</w:t>
      </w:r>
    </w:p>
    <w:p w:rsidR="0067030C" w:rsidRP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Pr="004A304A"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4A304A">
        <w:rPr>
          <w:rFonts w:ascii="Times New Roman" w:eastAsia="Times New Roman" w:hAnsi="Times New Roman" w:cs="Times New Roman"/>
          <w:b/>
          <w:bCs/>
          <w:sz w:val="24"/>
          <w:szCs w:val="24"/>
          <w:lang w:eastAsia="tr-TR"/>
        </w:rPr>
        <w:t>-Hayali veya sembolik oyun oynama (en az bir tane)</w:t>
      </w:r>
      <w:r w:rsidRPr="0067030C">
        <w:rPr>
          <w:rFonts w:ascii="Times New Roman" w:eastAsia="Times New Roman" w:hAnsi="Times New Roman" w:cs="Times New Roman"/>
          <w:sz w:val="24"/>
          <w:szCs w:val="24"/>
          <w:lang w:eastAsia="tr-TR"/>
        </w:rPr>
        <w:br/>
        <w:t xml:space="preserve">Çocuğun gelişim seviyesine uygun olarak taklide dayalı sosyal oyunlar oynamamak veya </w:t>
      </w:r>
      <w:proofErr w:type="gramStart"/>
      <w:r w:rsidRPr="0067030C">
        <w:rPr>
          <w:rFonts w:ascii="Times New Roman" w:eastAsia="Times New Roman" w:hAnsi="Times New Roman" w:cs="Times New Roman"/>
          <w:sz w:val="24"/>
          <w:szCs w:val="24"/>
          <w:lang w:eastAsia="tr-TR"/>
        </w:rPr>
        <w:t>spontane</w:t>
      </w:r>
      <w:proofErr w:type="gramEnd"/>
      <w:r w:rsidRPr="0067030C">
        <w:rPr>
          <w:rFonts w:ascii="Times New Roman" w:eastAsia="Times New Roman" w:hAnsi="Times New Roman" w:cs="Times New Roman"/>
          <w:sz w:val="24"/>
          <w:szCs w:val="24"/>
          <w:lang w:eastAsia="tr-TR"/>
        </w:rPr>
        <w:t>, hayali oyun oynamamak</w:t>
      </w:r>
      <w:r w:rsidRPr="0067030C">
        <w:rPr>
          <w:rFonts w:ascii="Times New Roman" w:eastAsia="Times New Roman" w:hAnsi="Times New Roman" w:cs="Times New Roman"/>
          <w:sz w:val="24"/>
          <w:szCs w:val="24"/>
          <w:lang w:eastAsia="tr-TR"/>
        </w:rPr>
        <w:br/>
        <w:t>Tekrarlayan, sınırlı ve kalıplaşmış aktiviteler, davranışlar ve ilgi alanları (en az 1 tane)</w:t>
      </w:r>
      <w:r w:rsidRPr="0067030C">
        <w:rPr>
          <w:rFonts w:ascii="Times New Roman" w:eastAsia="Times New Roman" w:hAnsi="Times New Roman" w:cs="Times New Roman"/>
          <w:sz w:val="24"/>
          <w:szCs w:val="24"/>
          <w:lang w:eastAsia="tr-TR"/>
        </w:rPr>
        <w:br/>
        <w:t>Sınırlandırılmış ve kalıplaşmış (örneğin, bazı şeyleri çevirmek) anormal (odaklanma ve yoğunluk olarak) ilgi alanlarıyla meşgul olmak</w:t>
      </w:r>
      <w:r w:rsidRPr="0067030C">
        <w:rPr>
          <w:rFonts w:ascii="Times New Roman" w:eastAsia="Times New Roman" w:hAnsi="Times New Roman" w:cs="Times New Roman"/>
          <w:sz w:val="24"/>
          <w:szCs w:val="24"/>
          <w:lang w:eastAsia="tr-TR"/>
        </w:rPr>
        <w:br/>
      </w:r>
      <w:r w:rsidRPr="0067030C">
        <w:rPr>
          <w:rFonts w:ascii="Times New Roman" w:eastAsia="Times New Roman" w:hAnsi="Times New Roman" w:cs="Times New Roman"/>
          <w:sz w:val="24"/>
          <w:szCs w:val="24"/>
          <w:lang w:eastAsia="tr-TR"/>
        </w:rPr>
        <w:lastRenderedPageBreak/>
        <w:t>Bir işlevi veya amacı olmayan rutinleri veya tekrarlanan hareketleri ısrarla yinelemek</w:t>
      </w:r>
      <w:r w:rsidRPr="0067030C">
        <w:rPr>
          <w:rFonts w:ascii="Times New Roman" w:eastAsia="Times New Roman" w:hAnsi="Times New Roman" w:cs="Times New Roman"/>
          <w:sz w:val="24"/>
          <w:szCs w:val="24"/>
          <w:lang w:eastAsia="tr-TR"/>
        </w:rPr>
        <w:br/>
        <w:t>Nesnelerin parçalarıyla sürekli meşgul olmak</w:t>
      </w:r>
    </w:p>
    <w:p w:rsidR="0067030C" w:rsidRPr="004A304A" w:rsidRDefault="0067030C"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P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Pr="004A304A" w:rsidRDefault="0067030C" w:rsidP="0067030C">
      <w:pPr>
        <w:shd w:val="clear" w:color="auto" w:fill="FFFFFF"/>
        <w:spacing w:after="0" w:line="240" w:lineRule="auto"/>
        <w:rPr>
          <w:rFonts w:ascii="Times New Roman" w:eastAsia="Times New Roman" w:hAnsi="Times New Roman" w:cs="Times New Roman"/>
          <w:b/>
          <w:bCs/>
          <w:sz w:val="24"/>
          <w:szCs w:val="24"/>
          <w:lang w:eastAsia="tr-TR"/>
        </w:rPr>
      </w:pPr>
      <w:r w:rsidRPr="004A304A">
        <w:rPr>
          <w:rFonts w:ascii="Times New Roman" w:eastAsia="Times New Roman" w:hAnsi="Times New Roman" w:cs="Times New Roman"/>
          <w:b/>
          <w:bCs/>
          <w:sz w:val="24"/>
          <w:szCs w:val="24"/>
          <w:lang w:eastAsia="tr-TR"/>
        </w:rPr>
        <w:t>Otizme Ne Sebep Olur?</w:t>
      </w:r>
    </w:p>
    <w:p w:rsidR="0067030C" w:rsidRP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br/>
        <w:t xml:space="preserve">Otizmin nedeni henüz tam olarak tespit edilememiştir. </w:t>
      </w:r>
      <w:hyperlink r:id="rId6" w:tgtFrame="_blank" w:history="1">
        <w:r w:rsidRPr="004A304A">
          <w:rPr>
            <w:rFonts w:ascii="Times New Roman" w:eastAsia="Times New Roman" w:hAnsi="Times New Roman" w:cs="Times New Roman"/>
            <w:sz w:val="24"/>
            <w:szCs w:val="24"/>
            <w:lang w:eastAsia="tr-TR"/>
          </w:rPr>
          <w:t>Otizm</w:t>
        </w:r>
      </w:hyperlink>
      <w:r w:rsidRPr="0067030C">
        <w:rPr>
          <w:rFonts w:ascii="Times New Roman" w:eastAsia="Times New Roman" w:hAnsi="Times New Roman" w:cs="Times New Roman"/>
          <w:sz w:val="24"/>
          <w:szCs w:val="24"/>
          <w:lang w:eastAsia="tr-TR"/>
        </w:rPr>
        <w:t xml:space="preserve">in tek bir nedeni yoktur. Pek çok nedeni olduğu artık bilinmektedir. Otistik bireylerde beyin hücreleri farklı çalışmaktadır. Hücreler arasında mesaj taşıyan kimyasal ileticilerde eksiklik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fazlalık olduğu düşünülmektedir. Bazı genetik hastalıklar otizme yol açar. Genetiğin otizmin nedenleri arasında önemli bir yeri vardır. Kardeş ve ikiz çalışmaları bunu doğrulamaktadır. Otistik bir çocuğun kardeşinde otizm görülme riski genel </w:t>
      </w:r>
      <w:proofErr w:type="gramStart"/>
      <w:r w:rsidRPr="0067030C">
        <w:rPr>
          <w:rFonts w:ascii="Times New Roman" w:eastAsia="Times New Roman" w:hAnsi="Times New Roman" w:cs="Times New Roman"/>
          <w:sz w:val="24"/>
          <w:szCs w:val="24"/>
          <w:lang w:eastAsia="tr-TR"/>
        </w:rPr>
        <w:t>popülasyona</w:t>
      </w:r>
      <w:proofErr w:type="gramEnd"/>
      <w:r w:rsidRPr="0067030C">
        <w:rPr>
          <w:rFonts w:ascii="Times New Roman" w:eastAsia="Times New Roman" w:hAnsi="Times New Roman" w:cs="Times New Roman"/>
          <w:sz w:val="24"/>
          <w:szCs w:val="24"/>
          <w:lang w:eastAsia="tr-TR"/>
        </w:rPr>
        <w:t xml:space="preserve"> göre 50-100 kat daha fazladır. Tek yumurta ikizlerinde her ikisinin birden otistik olma oranı çift yumurta ikizlerine göre daha fazladır. Bütün bunlar genetiğin etkisini bize gösteriyor fakat sadece genetiğin tek neden olmadığı noktasına da ulaştırıyor. Sadece genetik etkili olsaydı tek yumurta ikizlerinde her iki bebeğinde her zaman otistik olması gerekirdi. Yapılan çalışmalar bir tek gen değil birden çok genin etkileşimi sonucu hastalık yapıcı etki oluştuğunu ortaya koymuştur. Klinik tablodaki davranışsal çeşitlilik çevresel faktörlerinde etkili olduğunu düşündürmektedir. Doğum öncesi, doğum ve doğum sonrası faktörler ile otizm arasında anlamlı bir ilişki saptanmamıştır. Eldeki bulgular genetik olarak otizme yatkınlığı olan çocukların doğum sırasında sorun yaşama riskinin daha fazla olduğunu göstermektedir. Ayrıca, anne karnında geçirilen kızamıkçık virüsünün, pek çok anormalliğin yanında otizme de yol açabildiği bilinir.</w:t>
      </w:r>
    </w:p>
    <w:p w:rsidR="0067030C" w:rsidRPr="0067030C" w:rsidRDefault="0067030C" w:rsidP="0067030C">
      <w:pPr>
        <w:shd w:val="clear" w:color="auto" w:fill="FFFFFF"/>
        <w:spacing w:after="24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t>Şu kesin olarak bilinmektedir ki, otizm tek bir nedenle olmaz, birden çok etkenin bir araya gelmesiyle meydana gelen oldukça karmaşık bir durumdur.</w:t>
      </w:r>
    </w:p>
    <w:p w:rsidR="0067030C" w:rsidRPr="004A304A" w:rsidRDefault="0067030C" w:rsidP="0067030C">
      <w:pPr>
        <w:shd w:val="clear" w:color="auto" w:fill="FFFFFF"/>
        <w:spacing w:after="24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t xml:space="preserve">Otizm erkeklerde kızlara oranla 4 kat daha fazla görülür fakat genelde kızlarda daha ağır seyreder. Otistik bireylerin % 70’inde </w:t>
      </w:r>
      <w:proofErr w:type="gramStart"/>
      <w:r w:rsidRPr="0067030C">
        <w:rPr>
          <w:rFonts w:ascii="Times New Roman" w:eastAsia="Times New Roman" w:hAnsi="Times New Roman" w:cs="Times New Roman"/>
          <w:sz w:val="24"/>
          <w:szCs w:val="24"/>
          <w:lang w:eastAsia="tr-TR"/>
        </w:rPr>
        <w:t>zeka</w:t>
      </w:r>
      <w:proofErr w:type="gramEnd"/>
      <w:r w:rsidRPr="0067030C">
        <w:rPr>
          <w:rFonts w:ascii="Times New Roman" w:eastAsia="Times New Roman" w:hAnsi="Times New Roman" w:cs="Times New Roman"/>
          <w:sz w:val="24"/>
          <w:szCs w:val="24"/>
          <w:lang w:eastAsia="tr-TR"/>
        </w:rPr>
        <w:t xml:space="preserve"> geriliği görülmektedir. % 30’u normal ve bu %30’luk dilimin %10’u üstün </w:t>
      </w:r>
      <w:proofErr w:type="gramStart"/>
      <w:r w:rsidRPr="0067030C">
        <w:rPr>
          <w:rFonts w:ascii="Times New Roman" w:eastAsia="Times New Roman" w:hAnsi="Times New Roman" w:cs="Times New Roman"/>
          <w:sz w:val="24"/>
          <w:szCs w:val="24"/>
          <w:lang w:eastAsia="tr-TR"/>
        </w:rPr>
        <w:t>zekaya</w:t>
      </w:r>
      <w:proofErr w:type="gramEnd"/>
      <w:r w:rsidRPr="0067030C">
        <w:rPr>
          <w:rFonts w:ascii="Times New Roman" w:eastAsia="Times New Roman" w:hAnsi="Times New Roman" w:cs="Times New Roman"/>
          <w:sz w:val="24"/>
          <w:szCs w:val="24"/>
          <w:lang w:eastAsia="tr-TR"/>
        </w:rPr>
        <w:t xml:space="preserve"> sahiptirler. </w:t>
      </w:r>
      <w:proofErr w:type="gramStart"/>
      <w:r w:rsidRPr="0067030C">
        <w:rPr>
          <w:rFonts w:ascii="Times New Roman" w:eastAsia="Times New Roman" w:hAnsi="Times New Roman" w:cs="Times New Roman"/>
          <w:sz w:val="24"/>
          <w:szCs w:val="24"/>
          <w:lang w:eastAsia="tr-TR"/>
        </w:rPr>
        <w:t>Zeka</w:t>
      </w:r>
      <w:proofErr w:type="gramEnd"/>
      <w:r w:rsidRPr="0067030C">
        <w:rPr>
          <w:rFonts w:ascii="Times New Roman" w:eastAsia="Times New Roman" w:hAnsi="Times New Roman" w:cs="Times New Roman"/>
          <w:sz w:val="24"/>
          <w:szCs w:val="24"/>
          <w:lang w:eastAsia="tr-TR"/>
        </w:rPr>
        <w:t xml:space="preserve"> düzeyi ve eşlik eden diğer hastalıklar otizmin ağırlık derecesi üzerinde belirleyici rol oynar. Eşlik eden hastalıklar arasında en sık rastlanılanlar dikkat eksikliği ve </w:t>
      </w:r>
      <w:proofErr w:type="spellStart"/>
      <w:r w:rsidRPr="0067030C">
        <w:rPr>
          <w:rFonts w:ascii="Times New Roman" w:eastAsia="Times New Roman" w:hAnsi="Times New Roman" w:cs="Times New Roman"/>
          <w:sz w:val="24"/>
          <w:szCs w:val="24"/>
          <w:lang w:eastAsia="tr-TR"/>
        </w:rPr>
        <w:t>hiperaktivite</w:t>
      </w:r>
      <w:proofErr w:type="spellEnd"/>
      <w:r w:rsidRPr="0067030C">
        <w:rPr>
          <w:rFonts w:ascii="Times New Roman" w:eastAsia="Times New Roman" w:hAnsi="Times New Roman" w:cs="Times New Roman"/>
          <w:sz w:val="24"/>
          <w:szCs w:val="24"/>
          <w:lang w:eastAsia="tr-TR"/>
        </w:rPr>
        <w:t xml:space="preserve"> bozukluğu, </w:t>
      </w:r>
      <w:proofErr w:type="spellStart"/>
      <w:r w:rsidRPr="0067030C">
        <w:rPr>
          <w:rFonts w:ascii="Times New Roman" w:eastAsia="Times New Roman" w:hAnsi="Times New Roman" w:cs="Times New Roman"/>
          <w:sz w:val="24"/>
          <w:szCs w:val="24"/>
          <w:lang w:eastAsia="tr-TR"/>
        </w:rPr>
        <w:t>duygudurum</w:t>
      </w:r>
      <w:proofErr w:type="spellEnd"/>
      <w:r w:rsidRPr="0067030C">
        <w:rPr>
          <w:rFonts w:ascii="Times New Roman" w:eastAsia="Times New Roman" w:hAnsi="Times New Roman" w:cs="Times New Roman"/>
          <w:sz w:val="24"/>
          <w:szCs w:val="24"/>
          <w:lang w:eastAsia="tr-TR"/>
        </w:rPr>
        <w:t xml:space="preserve"> bozuklukları ve epilepsidir. Her üç çocuktan biri epileptik anlamda risk taşımaktadır. 0-5 yaş arası ve ergenlik döneminde epilepsi nöbetlerinin görülme olasılığı artar.</w:t>
      </w:r>
    </w:p>
    <w:p w:rsidR="0067030C" w:rsidRPr="0067030C" w:rsidRDefault="0067030C" w:rsidP="0067030C">
      <w:pPr>
        <w:shd w:val="clear" w:color="auto" w:fill="FFFFFF"/>
        <w:spacing w:after="240" w:line="240" w:lineRule="auto"/>
        <w:rPr>
          <w:rFonts w:ascii="Times New Roman" w:eastAsia="Times New Roman" w:hAnsi="Times New Roman" w:cs="Times New Roman"/>
          <w:sz w:val="32"/>
          <w:szCs w:val="32"/>
          <w:lang w:eastAsia="tr-TR"/>
        </w:rPr>
      </w:pPr>
    </w:p>
    <w:p w:rsidR="0067030C" w:rsidRPr="004A304A" w:rsidRDefault="0067030C" w:rsidP="0067030C">
      <w:pPr>
        <w:shd w:val="clear" w:color="auto" w:fill="FFFFFF"/>
        <w:spacing w:after="0" w:line="240" w:lineRule="auto"/>
        <w:rPr>
          <w:rFonts w:ascii="Times New Roman" w:eastAsia="Times New Roman" w:hAnsi="Times New Roman" w:cs="Times New Roman"/>
          <w:b/>
          <w:bCs/>
          <w:sz w:val="32"/>
          <w:szCs w:val="32"/>
          <w:lang w:eastAsia="tr-TR"/>
        </w:rPr>
      </w:pPr>
      <w:r w:rsidRPr="004A304A">
        <w:rPr>
          <w:rFonts w:ascii="Times New Roman" w:eastAsia="Times New Roman" w:hAnsi="Times New Roman" w:cs="Times New Roman"/>
          <w:b/>
          <w:bCs/>
          <w:sz w:val="32"/>
          <w:szCs w:val="32"/>
          <w:lang w:eastAsia="tr-TR"/>
        </w:rPr>
        <w:t>Otizmin Tipik Belirtileri Nelerdir?</w:t>
      </w:r>
    </w:p>
    <w:p w:rsidR="0067030C" w:rsidRPr="004A304A"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br/>
        <w:t xml:space="preserve">Otizm tanılı bireyler aşağıdaki tipik davranışların en az yarısını gösterirler. Bu </w:t>
      </w:r>
      <w:proofErr w:type="gramStart"/>
      <w:r w:rsidRPr="0067030C">
        <w:rPr>
          <w:rFonts w:ascii="Times New Roman" w:eastAsia="Times New Roman" w:hAnsi="Times New Roman" w:cs="Times New Roman"/>
          <w:sz w:val="24"/>
          <w:szCs w:val="24"/>
          <w:lang w:eastAsia="tr-TR"/>
        </w:rPr>
        <w:t>semptomlar</w:t>
      </w:r>
      <w:proofErr w:type="gramEnd"/>
      <w:r w:rsidRPr="0067030C">
        <w:rPr>
          <w:rFonts w:ascii="Times New Roman" w:eastAsia="Times New Roman" w:hAnsi="Times New Roman" w:cs="Times New Roman"/>
          <w:sz w:val="24"/>
          <w:szCs w:val="24"/>
          <w:lang w:eastAsia="tr-TR"/>
        </w:rPr>
        <w:t xml:space="preserve"> çok hafif ya da çok şiddetli olabilir. Her bir </w:t>
      </w:r>
      <w:proofErr w:type="gramStart"/>
      <w:r w:rsidRPr="0067030C">
        <w:rPr>
          <w:rFonts w:ascii="Times New Roman" w:eastAsia="Times New Roman" w:hAnsi="Times New Roman" w:cs="Times New Roman"/>
          <w:sz w:val="24"/>
          <w:szCs w:val="24"/>
          <w:lang w:eastAsia="tr-TR"/>
        </w:rPr>
        <w:t>semptomun</w:t>
      </w:r>
      <w:proofErr w:type="gramEnd"/>
      <w:r w:rsidRPr="0067030C">
        <w:rPr>
          <w:rFonts w:ascii="Times New Roman" w:eastAsia="Times New Roman" w:hAnsi="Times New Roman" w:cs="Times New Roman"/>
          <w:sz w:val="24"/>
          <w:szCs w:val="24"/>
          <w:lang w:eastAsia="tr-TR"/>
        </w:rPr>
        <w:t xml:space="preserve"> etkisi de diğerinden farklı olabilir. Ayrıca, bu davranışlar birçok farklı sebeple ortaya çıkarak, gelişimine uygun olmayacak şekilde sergilenebilir.</w:t>
      </w:r>
      <w:r w:rsidRPr="0067030C">
        <w:rPr>
          <w:rFonts w:ascii="Times New Roman" w:eastAsia="Times New Roman" w:hAnsi="Times New Roman" w:cs="Times New Roman"/>
          <w:sz w:val="24"/>
          <w:szCs w:val="24"/>
          <w:lang w:eastAsia="tr-TR"/>
        </w:rPr>
        <w:br/>
        <w:t xml:space="preserve">Göz kontağı kısıtlıdır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yoktur.</w:t>
      </w:r>
      <w:r w:rsidRPr="0067030C">
        <w:rPr>
          <w:rFonts w:ascii="Times New Roman" w:eastAsia="Times New Roman" w:hAnsi="Times New Roman" w:cs="Times New Roman"/>
          <w:sz w:val="24"/>
          <w:szCs w:val="24"/>
          <w:lang w:eastAsia="tr-TR"/>
        </w:rPr>
        <w:br/>
        <w:t>Çevreye ilgisizdirler.</w:t>
      </w:r>
      <w:r w:rsidRPr="0067030C">
        <w:rPr>
          <w:rFonts w:ascii="Times New Roman" w:eastAsia="Times New Roman" w:hAnsi="Times New Roman" w:cs="Times New Roman"/>
          <w:sz w:val="24"/>
          <w:szCs w:val="24"/>
          <w:lang w:eastAsia="tr-TR"/>
        </w:rPr>
        <w:br/>
        <w:t>Adına tepki vermezler.</w:t>
      </w:r>
      <w:r w:rsidRPr="0067030C">
        <w:rPr>
          <w:rFonts w:ascii="Times New Roman" w:eastAsia="Times New Roman" w:hAnsi="Times New Roman" w:cs="Times New Roman"/>
          <w:sz w:val="24"/>
          <w:szCs w:val="24"/>
          <w:lang w:eastAsia="tr-TR"/>
        </w:rPr>
        <w:br/>
        <w:t xml:space="preserve">Aşırı hareketli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hareketsiz olabilirler.</w:t>
      </w:r>
      <w:r w:rsidRPr="0067030C">
        <w:rPr>
          <w:rFonts w:ascii="Times New Roman" w:eastAsia="Times New Roman" w:hAnsi="Times New Roman" w:cs="Times New Roman"/>
          <w:sz w:val="24"/>
          <w:szCs w:val="24"/>
          <w:lang w:eastAsia="tr-TR"/>
        </w:rPr>
        <w:br/>
        <w:t xml:space="preserve">Bazıları fiziksel temasa (öpülme, sarılma vs.) izin vermez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hoşlanmazlar.</w:t>
      </w:r>
      <w:r w:rsidRPr="0067030C">
        <w:rPr>
          <w:rFonts w:ascii="Times New Roman" w:eastAsia="Times New Roman" w:hAnsi="Times New Roman" w:cs="Times New Roman"/>
          <w:sz w:val="24"/>
          <w:szCs w:val="24"/>
          <w:lang w:eastAsia="tr-TR"/>
        </w:rPr>
        <w:br/>
        <w:t>Çoğunlukla insanları değil cansız varlıkları tercih ederler.</w:t>
      </w:r>
      <w:r w:rsidRPr="0067030C">
        <w:rPr>
          <w:rFonts w:ascii="Times New Roman" w:eastAsia="Times New Roman" w:hAnsi="Times New Roman" w:cs="Times New Roman"/>
          <w:sz w:val="24"/>
          <w:szCs w:val="24"/>
          <w:lang w:eastAsia="tr-TR"/>
        </w:rPr>
        <w:br/>
        <w:t>Sosyal ve duygusal açıdan kendilerini izole ederler.</w:t>
      </w:r>
      <w:r w:rsidRPr="0067030C">
        <w:rPr>
          <w:rFonts w:ascii="Times New Roman" w:eastAsia="Times New Roman" w:hAnsi="Times New Roman" w:cs="Times New Roman"/>
          <w:sz w:val="24"/>
          <w:szCs w:val="24"/>
          <w:lang w:eastAsia="tr-TR"/>
        </w:rPr>
        <w:br/>
        <w:t>İşaret etmezler, ihtiyaçlarını yetişkinin elini kullanarak ifade ederler.</w:t>
      </w:r>
      <w:r w:rsidRPr="0067030C">
        <w:rPr>
          <w:rFonts w:ascii="Times New Roman" w:eastAsia="Times New Roman" w:hAnsi="Times New Roman" w:cs="Times New Roman"/>
          <w:sz w:val="24"/>
          <w:szCs w:val="24"/>
          <w:lang w:eastAsia="tr-TR"/>
        </w:rPr>
        <w:br/>
        <w:t xml:space="preserve">Taklit becerisi yoktur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sınırlıdır.</w:t>
      </w:r>
      <w:r w:rsidRPr="0067030C">
        <w:rPr>
          <w:rFonts w:ascii="Times New Roman" w:eastAsia="Times New Roman" w:hAnsi="Times New Roman" w:cs="Times New Roman"/>
          <w:sz w:val="24"/>
          <w:szCs w:val="24"/>
          <w:lang w:eastAsia="tr-TR"/>
        </w:rPr>
        <w:br/>
      </w:r>
      <w:r w:rsidRPr="0067030C">
        <w:rPr>
          <w:rFonts w:ascii="Times New Roman" w:eastAsia="Times New Roman" w:hAnsi="Times New Roman" w:cs="Times New Roman"/>
          <w:sz w:val="24"/>
          <w:szCs w:val="24"/>
          <w:lang w:eastAsia="tr-TR"/>
        </w:rPr>
        <w:lastRenderedPageBreak/>
        <w:t>Konuşma birçoğunda gelişmemiştir.</w:t>
      </w:r>
      <w:r w:rsidRPr="0067030C">
        <w:rPr>
          <w:rFonts w:ascii="Times New Roman" w:eastAsia="Times New Roman" w:hAnsi="Times New Roman" w:cs="Times New Roman"/>
          <w:sz w:val="24"/>
          <w:szCs w:val="24"/>
          <w:lang w:eastAsia="tr-TR"/>
        </w:rPr>
        <w:br/>
        <w:t>Konuşma gelişse bile bunu iletişim aracı olarak kullanmazlar.</w:t>
      </w:r>
      <w:r w:rsidRPr="0067030C">
        <w:rPr>
          <w:rFonts w:ascii="Times New Roman" w:eastAsia="Times New Roman" w:hAnsi="Times New Roman" w:cs="Times New Roman"/>
          <w:sz w:val="24"/>
          <w:szCs w:val="24"/>
          <w:lang w:eastAsia="tr-TR"/>
        </w:rPr>
        <w:br/>
      </w:r>
      <w:proofErr w:type="spellStart"/>
      <w:r w:rsidRPr="0067030C">
        <w:rPr>
          <w:rFonts w:ascii="Times New Roman" w:eastAsia="Times New Roman" w:hAnsi="Times New Roman" w:cs="Times New Roman"/>
          <w:sz w:val="24"/>
          <w:szCs w:val="24"/>
          <w:lang w:eastAsia="tr-TR"/>
        </w:rPr>
        <w:t>Ekolaliktirler</w:t>
      </w:r>
      <w:proofErr w:type="spellEnd"/>
      <w:r w:rsidRPr="0067030C">
        <w:rPr>
          <w:rFonts w:ascii="Times New Roman" w:eastAsia="Times New Roman" w:hAnsi="Times New Roman" w:cs="Times New Roman"/>
          <w:sz w:val="24"/>
          <w:szCs w:val="24"/>
          <w:lang w:eastAsia="tr-TR"/>
        </w:rPr>
        <w:t>, söylenenleri papağan gibi tekrar ederler.</w:t>
      </w:r>
      <w:r w:rsidRPr="0067030C">
        <w:rPr>
          <w:rFonts w:ascii="Times New Roman" w:eastAsia="Times New Roman" w:hAnsi="Times New Roman" w:cs="Times New Roman"/>
          <w:sz w:val="24"/>
          <w:szCs w:val="24"/>
          <w:lang w:eastAsia="tr-TR"/>
        </w:rPr>
        <w:br/>
        <w:t>Zamirleri ters kullanırlar.</w:t>
      </w:r>
      <w:r w:rsidRPr="0067030C">
        <w:rPr>
          <w:rFonts w:ascii="Times New Roman" w:eastAsia="Times New Roman" w:hAnsi="Times New Roman" w:cs="Times New Roman"/>
          <w:sz w:val="24"/>
          <w:szCs w:val="24"/>
          <w:lang w:eastAsia="tr-TR"/>
        </w:rPr>
        <w:br/>
        <w:t>Uygun olmayan vurgulamalar, kalıp cümlelerle konuşurlar.</w:t>
      </w:r>
      <w:r w:rsidRPr="0067030C">
        <w:rPr>
          <w:rFonts w:ascii="Times New Roman" w:eastAsia="Times New Roman" w:hAnsi="Times New Roman" w:cs="Times New Roman"/>
          <w:sz w:val="24"/>
          <w:szCs w:val="24"/>
          <w:lang w:eastAsia="tr-TR"/>
        </w:rPr>
        <w:br/>
        <w:t>Mekanik ve tek düze ses tonu kullanırlar.</w:t>
      </w:r>
      <w:r w:rsidRPr="0067030C">
        <w:rPr>
          <w:rFonts w:ascii="Times New Roman" w:eastAsia="Times New Roman" w:hAnsi="Times New Roman" w:cs="Times New Roman"/>
          <w:sz w:val="24"/>
          <w:szCs w:val="24"/>
          <w:lang w:eastAsia="tr-TR"/>
        </w:rPr>
        <w:br/>
        <w:t>Uygunsuz gülme ve kıkırdamalar vardır.</w:t>
      </w:r>
      <w:r w:rsidRPr="0067030C">
        <w:rPr>
          <w:rFonts w:ascii="Times New Roman" w:eastAsia="Times New Roman" w:hAnsi="Times New Roman" w:cs="Times New Roman"/>
          <w:sz w:val="24"/>
          <w:szCs w:val="24"/>
          <w:lang w:eastAsia="tr-TR"/>
        </w:rPr>
        <w:br/>
        <w:t>Düzen takıntıları vardır.</w:t>
      </w:r>
      <w:r w:rsidRPr="0067030C">
        <w:rPr>
          <w:rFonts w:ascii="Times New Roman" w:eastAsia="Times New Roman" w:hAnsi="Times New Roman" w:cs="Times New Roman"/>
          <w:sz w:val="24"/>
          <w:szCs w:val="24"/>
          <w:lang w:eastAsia="tr-TR"/>
        </w:rPr>
        <w:br/>
        <w:t>Nesne takıntıları vardır. Objelere gereksiz yere bağlanma…</w:t>
      </w:r>
      <w:proofErr w:type="gramStart"/>
      <w:r w:rsidRPr="0067030C">
        <w:rPr>
          <w:rFonts w:ascii="Times New Roman" w:eastAsia="Times New Roman" w:hAnsi="Times New Roman" w:cs="Times New Roman"/>
          <w:sz w:val="24"/>
          <w:szCs w:val="24"/>
          <w:lang w:eastAsia="tr-TR"/>
        </w:rPr>
        <w:t>(</w:t>
      </w:r>
      <w:proofErr w:type="gramEnd"/>
      <w:r w:rsidRPr="0067030C">
        <w:rPr>
          <w:rFonts w:ascii="Times New Roman" w:eastAsia="Times New Roman" w:hAnsi="Times New Roman" w:cs="Times New Roman"/>
          <w:sz w:val="24"/>
          <w:szCs w:val="24"/>
          <w:lang w:eastAsia="tr-TR"/>
        </w:rPr>
        <w:t>İp, pet şişe, araba… vs)</w:t>
      </w:r>
      <w:r w:rsidRPr="0067030C">
        <w:rPr>
          <w:rFonts w:ascii="Times New Roman" w:eastAsia="Times New Roman" w:hAnsi="Times New Roman" w:cs="Times New Roman"/>
          <w:sz w:val="24"/>
          <w:szCs w:val="24"/>
          <w:lang w:eastAsia="tr-TR"/>
        </w:rPr>
        <w:br/>
        <w:t>Rutinlerindeki değişikliklere tepki gösterirler.</w:t>
      </w:r>
      <w:r w:rsidRPr="0067030C">
        <w:rPr>
          <w:rFonts w:ascii="Times New Roman" w:eastAsia="Times New Roman" w:hAnsi="Times New Roman" w:cs="Times New Roman"/>
          <w:sz w:val="24"/>
          <w:szCs w:val="24"/>
          <w:lang w:eastAsia="tr-TR"/>
        </w:rPr>
        <w:br/>
        <w:t>Tekrarlayan davranışları (stereotipiler) vardır. (Nesneleri çevirme, el çırpma, kanat çırpma, zıplama, kendi etrafında dönme, parmak ucunda yürüme…)</w:t>
      </w:r>
      <w:r w:rsidRPr="0067030C">
        <w:rPr>
          <w:rFonts w:ascii="Times New Roman" w:eastAsia="Times New Roman" w:hAnsi="Times New Roman" w:cs="Times New Roman"/>
          <w:sz w:val="24"/>
          <w:szCs w:val="24"/>
          <w:lang w:eastAsia="tr-TR"/>
        </w:rPr>
        <w:br/>
        <w:t xml:space="preserve">Oyuncaklarla gerektiği gibi oynamazlar. (Arabaları </w:t>
      </w:r>
      <w:proofErr w:type="gramStart"/>
      <w:r w:rsidRPr="0067030C">
        <w:rPr>
          <w:rFonts w:ascii="Times New Roman" w:eastAsia="Times New Roman" w:hAnsi="Times New Roman" w:cs="Times New Roman"/>
          <w:sz w:val="24"/>
          <w:szCs w:val="24"/>
          <w:lang w:eastAsia="tr-TR"/>
        </w:rPr>
        <w:t>dizerler,topu</w:t>
      </w:r>
      <w:proofErr w:type="gramEnd"/>
      <w:r w:rsidRPr="0067030C">
        <w:rPr>
          <w:rFonts w:ascii="Times New Roman" w:eastAsia="Times New Roman" w:hAnsi="Times New Roman" w:cs="Times New Roman"/>
          <w:sz w:val="24"/>
          <w:szCs w:val="24"/>
          <w:lang w:eastAsia="tr-TR"/>
        </w:rPr>
        <w:t xml:space="preserve"> çevirirler…)</w:t>
      </w:r>
      <w:r w:rsidRPr="0067030C">
        <w:rPr>
          <w:rFonts w:ascii="Times New Roman" w:eastAsia="Times New Roman" w:hAnsi="Times New Roman" w:cs="Times New Roman"/>
          <w:sz w:val="24"/>
          <w:szCs w:val="24"/>
          <w:lang w:eastAsia="tr-TR"/>
        </w:rPr>
        <w:br/>
        <w:t>Hayali oyun oynamazlar.</w:t>
      </w:r>
      <w:r w:rsidRPr="0067030C">
        <w:rPr>
          <w:rFonts w:ascii="Times New Roman" w:eastAsia="Times New Roman" w:hAnsi="Times New Roman" w:cs="Times New Roman"/>
          <w:sz w:val="24"/>
          <w:szCs w:val="24"/>
          <w:lang w:eastAsia="tr-TR"/>
        </w:rPr>
        <w:br/>
        <w:t>Sürekli aynı oyunları oynamayı tercih ederler.</w:t>
      </w:r>
      <w:r w:rsidRPr="0067030C">
        <w:rPr>
          <w:rFonts w:ascii="Times New Roman" w:eastAsia="Times New Roman" w:hAnsi="Times New Roman" w:cs="Times New Roman"/>
          <w:sz w:val="24"/>
          <w:szCs w:val="24"/>
          <w:lang w:eastAsia="tr-TR"/>
        </w:rPr>
        <w:br/>
        <w:t>Bazıları çok inatçıdır.</w:t>
      </w:r>
      <w:r w:rsidRPr="0067030C">
        <w:rPr>
          <w:rFonts w:ascii="Times New Roman" w:eastAsia="Times New Roman" w:hAnsi="Times New Roman" w:cs="Times New Roman"/>
          <w:sz w:val="24"/>
          <w:szCs w:val="24"/>
          <w:lang w:eastAsia="tr-TR"/>
        </w:rPr>
        <w:br/>
        <w:t>Bazıları ses, acı, koku, ışık ve dokunuşa aşırı hassasiyet gösterebilir.</w:t>
      </w:r>
      <w:r w:rsidRPr="0067030C">
        <w:rPr>
          <w:rFonts w:ascii="Times New Roman" w:eastAsia="Times New Roman" w:hAnsi="Times New Roman" w:cs="Times New Roman"/>
          <w:sz w:val="24"/>
          <w:szCs w:val="24"/>
          <w:lang w:eastAsia="tr-TR"/>
        </w:rPr>
        <w:br/>
        <w:t>Bazıları soğuk, sıcak, acıya duyarsız olabilir.</w:t>
      </w:r>
      <w:r w:rsidRPr="0067030C">
        <w:rPr>
          <w:rFonts w:ascii="Times New Roman" w:eastAsia="Times New Roman" w:hAnsi="Times New Roman" w:cs="Times New Roman"/>
          <w:sz w:val="24"/>
          <w:szCs w:val="24"/>
          <w:lang w:eastAsia="tr-TR"/>
        </w:rPr>
        <w:br/>
        <w:t>Bazıları tehlikeye karşı duyarsız olabilir.</w:t>
      </w:r>
      <w:r w:rsidRPr="0067030C">
        <w:rPr>
          <w:rFonts w:ascii="Times New Roman" w:eastAsia="Times New Roman" w:hAnsi="Times New Roman" w:cs="Times New Roman"/>
          <w:sz w:val="24"/>
          <w:szCs w:val="24"/>
          <w:lang w:eastAsia="tr-TR"/>
        </w:rPr>
        <w:br/>
        <w:t>Yemek yeme bozuklukları vardır.</w:t>
      </w:r>
      <w:r w:rsidRPr="0067030C">
        <w:rPr>
          <w:rFonts w:ascii="Times New Roman" w:eastAsia="Times New Roman" w:hAnsi="Times New Roman" w:cs="Times New Roman"/>
          <w:sz w:val="24"/>
          <w:szCs w:val="24"/>
          <w:lang w:eastAsia="tr-TR"/>
        </w:rPr>
        <w:br/>
        <w:t>Bazıları kendine, çevresindekilere ve eşyalara zarar verebilir.</w:t>
      </w:r>
      <w:r w:rsidRPr="0067030C">
        <w:rPr>
          <w:rFonts w:ascii="Times New Roman" w:eastAsia="Times New Roman" w:hAnsi="Times New Roman" w:cs="Times New Roman"/>
          <w:sz w:val="24"/>
          <w:szCs w:val="24"/>
          <w:lang w:eastAsia="tr-TR"/>
        </w:rPr>
        <w:br/>
        <w:t xml:space="preserve">Beklemeye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isteklerini ertelemeye pek tahammüllü değillerdir.</w:t>
      </w:r>
    </w:p>
    <w:p w:rsidR="0067030C" w:rsidRP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Default="0067030C" w:rsidP="0067030C">
      <w:pPr>
        <w:shd w:val="clear" w:color="auto" w:fill="FFFFFF"/>
        <w:spacing w:after="0" w:line="240" w:lineRule="auto"/>
        <w:rPr>
          <w:rFonts w:ascii="Times New Roman" w:eastAsia="Times New Roman" w:hAnsi="Times New Roman" w:cs="Times New Roman"/>
          <w:b/>
          <w:bCs/>
          <w:sz w:val="32"/>
          <w:szCs w:val="32"/>
          <w:lang w:eastAsia="tr-TR"/>
        </w:rPr>
      </w:pPr>
      <w:r w:rsidRPr="004A304A">
        <w:rPr>
          <w:rFonts w:ascii="Times New Roman" w:eastAsia="Times New Roman" w:hAnsi="Times New Roman" w:cs="Times New Roman"/>
          <w:b/>
          <w:bCs/>
          <w:sz w:val="32"/>
          <w:szCs w:val="32"/>
          <w:lang w:eastAsia="tr-TR"/>
        </w:rPr>
        <w:t>Otizmin Tipik Belirtileri</w:t>
      </w:r>
    </w:p>
    <w:p w:rsidR="00914DDA" w:rsidRPr="004A304A" w:rsidRDefault="00914DDA" w:rsidP="0067030C">
      <w:pPr>
        <w:shd w:val="clear" w:color="auto" w:fill="FFFFFF"/>
        <w:spacing w:after="0" w:line="240" w:lineRule="auto"/>
        <w:rPr>
          <w:rFonts w:ascii="Times New Roman" w:eastAsia="Times New Roman" w:hAnsi="Times New Roman" w:cs="Times New Roman"/>
          <w:b/>
          <w:bCs/>
          <w:sz w:val="32"/>
          <w:szCs w:val="32"/>
          <w:lang w:eastAsia="tr-TR"/>
        </w:rPr>
      </w:pPr>
    </w:p>
    <w:p w:rsidR="00914DDA" w:rsidRDefault="00914DDA" w:rsidP="0067030C">
      <w:pPr>
        <w:shd w:val="clear" w:color="auto" w:fill="FFFFFF"/>
        <w:spacing w:after="0" w:line="240" w:lineRule="auto"/>
        <w:rPr>
          <w:rFonts w:ascii="Times New Roman" w:eastAsia="Times New Roman" w:hAnsi="Times New Roman" w:cs="Times New Roman"/>
          <w:sz w:val="24"/>
          <w:szCs w:val="24"/>
          <w:lang w:eastAsia="tr-TR"/>
        </w:rPr>
      </w:pPr>
      <w:r>
        <w:rPr>
          <w:rFonts w:ascii="Arial" w:hAnsi="Arial" w:cs="Arial"/>
          <w:noProof/>
          <w:color w:val="000000"/>
          <w:sz w:val="18"/>
          <w:szCs w:val="18"/>
          <w:lang w:eastAsia="tr-TR"/>
        </w:rPr>
        <w:drawing>
          <wp:inline distT="0" distB="0" distL="0" distR="0">
            <wp:extent cx="5760720" cy="4019107"/>
            <wp:effectExtent l="19050" t="0" r="0" b="0"/>
            <wp:docPr id="6" name="Resim 6" descr="Otizim Aklinizda Bulunsun! Otizmin Tipik Belirt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tizim Aklinizda Bulunsun! Otizmin Tipik Belirtileri"/>
                    <pic:cNvPicPr>
                      <a:picLocks noChangeAspect="1" noChangeArrowheads="1"/>
                    </pic:cNvPicPr>
                  </pic:nvPicPr>
                  <pic:blipFill>
                    <a:blip r:embed="rId7" cstate="print"/>
                    <a:srcRect/>
                    <a:stretch>
                      <a:fillRect/>
                    </a:stretch>
                  </pic:blipFill>
                  <pic:spPr bwMode="auto">
                    <a:xfrm>
                      <a:off x="0" y="0"/>
                      <a:ext cx="5760720" cy="4019107"/>
                    </a:xfrm>
                    <a:prstGeom prst="rect">
                      <a:avLst/>
                    </a:prstGeom>
                    <a:noFill/>
                    <a:ln w="9525">
                      <a:noFill/>
                      <a:miter lim="800000"/>
                      <a:headEnd/>
                      <a:tailEnd/>
                    </a:ln>
                  </pic:spPr>
                </pic:pic>
              </a:graphicData>
            </a:graphic>
          </wp:inline>
        </w:drawing>
      </w:r>
    </w:p>
    <w:p w:rsidR="00914DDA" w:rsidRDefault="00914DDA" w:rsidP="0067030C">
      <w:pPr>
        <w:shd w:val="clear" w:color="auto" w:fill="FFFFFF"/>
        <w:spacing w:after="0" w:line="240" w:lineRule="auto"/>
        <w:rPr>
          <w:rFonts w:ascii="Times New Roman" w:eastAsia="Times New Roman" w:hAnsi="Times New Roman" w:cs="Times New Roman"/>
          <w:sz w:val="24"/>
          <w:szCs w:val="24"/>
          <w:lang w:eastAsia="tr-TR"/>
        </w:rPr>
      </w:pPr>
    </w:p>
    <w:p w:rsidR="0067030C" w:rsidRDefault="0067030C" w:rsidP="0067030C">
      <w:pPr>
        <w:shd w:val="clear" w:color="auto" w:fill="FFFFFF"/>
        <w:spacing w:after="0" w:line="240" w:lineRule="auto"/>
        <w:rPr>
          <w:rFonts w:ascii="Times New Roman" w:eastAsia="Times New Roman" w:hAnsi="Times New Roman" w:cs="Times New Roman"/>
          <w:sz w:val="24"/>
          <w:szCs w:val="24"/>
          <w:lang w:eastAsia="tr-TR"/>
        </w:rPr>
      </w:pPr>
      <w:r w:rsidRPr="0067030C">
        <w:rPr>
          <w:rFonts w:ascii="Times New Roman" w:eastAsia="Times New Roman" w:hAnsi="Times New Roman" w:cs="Times New Roman"/>
          <w:sz w:val="24"/>
          <w:szCs w:val="24"/>
          <w:lang w:eastAsia="tr-TR"/>
        </w:rPr>
        <w:lastRenderedPageBreak/>
        <w:br/>
        <w:t xml:space="preserve">Otistikler aşağıdaki tipik davranışların en az yarısını gösterirler. Bu </w:t>
      </w:r>
      <w:proofErr w:type="gramStart"/>
      <w:r w:rsidRPr="0067030C">
        <w:rPr>
          <w:rFonts w:ascii="Times New Roman" w:eastAsia="Times New Roman" w:hAnsi="Times New Roman" w:cs="Times New Roman"/>
          <w:sz w:val="24"/>
          <w:szCs w:val="24"/>
          <w:lang w:eastAsia="tr-TR"/>
        </w:rPr>
        <w:t>semptomlar</w:t>
      </w:r>
      <w:proofErr w:type="gramEnd"/>
      <w:r w:rsidRPr="0067030C">
        <w:rPr>
          <w:rFonts w:ascii="Times New Roman" w:eastAsia="Times New Roman" w:hAnsi="Times New Roman" w:cs="Times New Roman"/>
          <w:sz w:val="24"/>
          <w:szCs w:val="24"/>
          <w:lang w:eastAsia="tr-TR"/>
        </w:rPr>
        <w:t xml:space="preserve"> çok hafif ya da çok şiddetli olabilir. Her bir </w:t>
      </w:r>
      <w:proofErr w:type="gramStart"/>
      <w:r w:rsidRPr="0067030C">
        <w:rPr>
          <w:rFonts w:ascii="Times New Roman" w:eastAsia="Times New Roman" w:hAnsi="Times New Roman" w:cs="Times New Roman"/>
          <w:sz w:val="24"/>
          <w:szCs w:val="24"/>
          <w:lang w:eastAsia="tr-TR"/>
        </w:rPr>
        <w:t>semptomun</w:t>
      </w:r>
      <w:proofErr w:type="gramEnd"/>
      <w:r w:rsidRPr="0067030C">
        <w:rPr>
          <w:rFonts w:ascii="Times New Roman" w:eastAsia="Times New Roman" w:hAnsi="Times New Roman" w:cs="Times New Roman"/>
          <w:sz w:val="24"/>
          <w:szCs w:val="24"/>
          <w:lang w:eastAsia="tr-TR"/>
        </w:rPr>
        <w:t xml:space="preserve"> etkisi de diğerinden farklı olabilir. Ayrıca, Bu davranışlar birçok farklı sebeple ve yaşlarına uygun olmayacak bir şekilde sergilenebilir.</w:t>
      </w:r>
      <w:r w:rsidRPr="0067030C">
        <w:rPr>
          <w:rFonts w:ascii="Times New Roman" w:eastAsia="Times New Roman" w:hAnsi="Times New Roman" w:cs="Times New Roman"/>
          <w:sz w:val="24"/>
          <w:szCs w:val="24"/>
          <w:lang w:eastAsia="tr-TR"/>
        </w:rPr>
        <w:br/>
        <w:t>Diğer Çocuklarla ilişki kurmakta zorluk</w:t>
      </w:r>
      <w:r w:rsidRPr="0067030C">
        <w:rPr>
          <w:rFonts w:ascii="Times New Roman" w:eastAsia="Times New Roman" w:hAnsi="Times New Roman" w:cs="Times New Roman"/>
          <w:sz w:val="24"/>
          <w:szCs w:val="24"/>
          <w:lang w:eastAsia="tr-TR"/>
        </w:rPr>
        <w:br/>
        <w:t>Her</w:t>
      </w:r>
      <w:r w:rsidRPr="004A304A">
        <w:rPr>
          <w:rFonts w:ascii="Times New Roman" w:eastAsia="Times New Roman" w:hAnsi="Times New Roman" w:cs="Times New Roman"/>
          <w:sz w:val="24"/>
          <w:szCs w:val="24"/>
          <w:lang w:eastAsia="tr-TR"/>
        </w:rPr>
        <w:t xml:space="preserve"> </w:t>
      </w:r>
      <w:r w:rsidRPr="0067030C">
        <w:rPr>
          <w:rFonts w:ascii="Times New Roman" w:eastAsia="Times New Roman" w:hAnsi="Times New Roman" w:cs="Times New Roman"/>
          <w:sz w:val="24"/>
          <w:szCs w:val="24"/>
          <w:lang w:eastAsia="tr-TR"/>
        </w:rPr>
        <w:t>şeyin aynı olmasını istemek, rutin yaşama bağlılık, değişikliklere aşırı tepki vermek</w:t>
      </w:r>
      <w:r w:rsidRPr="0067030C">
        <w:rPr>
          <w:rFonts w:ascii="Times New Roman" w:eastAsia="Times New Roman" w:hAnsi="Times New Roman" w:cs="Times New Roman"/>
          <w:sz w:val="24"/>
          <w:szCs w:val="24"/>
          <w:lang w:eastAsia="tr-TR"/>
        </w:rPr>
        <w:br/>
        <w:t>Uygunsuz ve sebepsiz gülmek ve ağlamak</w:t>
      </w:r>
      <w:r w:rsidRPr="0067030C">
        <w:rPr>
          <w:rFonts w:ascii="Times New Roman" w:eastAsia="Times New Roman" w:hAnsi="Times New Roman" w:cs="Times New Roman"/>
          <w:sz w:val="24"/>
          <w:szCs w:val="24"/>
          <w:lang w:eastAsia="tr-TR"/>
        </w:rPr>
        <w:br/>
        <w:t>Aşırı hareketlilik ya da aşırı hareketsizlik</w:t>
      </w:r>
      <w:r w:rsidRPr="0067030C">
        <w:rPr>
          <w:rFonts w:ascii="Times New Roman" w:eastAsia="Times New Roman" w:hAnsi="Times New Roman" w:cs="Times New Roman"/>
          <w:sz w:val="24"/>
          <w:szCs w:val="24"/>
          <w:lang w:eastAsia="tr-TR"/>
        </w:rPr>
        <w:br/>
        <w:t>Tehlikeye karşı duyarsızlık</w:t>
      </w:r>
      <w:r w:rsidRPr="0067030C">
        <w:rPr>
          <w:rFonts w:ascii="Times New Roman" w:eastAsia="Times New Roman" w:hAnsi="Times New Roman" w:cs="Times New Roman"/>
          <w:sz w:val="24"/>
          <w:szCs w:val="24"/>
          <w:lang w:eastAsia="tr-TR"/>
        </w:rPr>
        <w:br/>
        <w:t>Göz temasının çok az ya da hiç olmaması</w:t>
      </w:r>
      <w:r w:rsidRPr="0067030C">
        <w:rPr>
          <w:rFonts w:ascii="Times New Roman" w:eastAsia="Times New Roman" w:hAnsi="Times New Roman" w:cs="Times New Roman"/>
          <w:sz w:val="24"/>
          <w:szCs w:val="24"/>
          <w:lang w:eastAsia="tr-TR"/>
        </w:rPr>
        <w:br/>
        <w:t>Sürekli aynı oyunları oynamak</w:t>
      </w:r>
      <w:r w:rsidRPr="0067030C">
        <w:rPr>
          <w:rFonts w:ascii="Times New Roman" w:eastAsia="Times New Roman" w:hAnsi="Times New Roman" w:cs="Times New Roman"/>
          <w:sz w:val="24"/>
          <w:szCs w:val="24"/>
          <w:lang w:eastAsia="tr-TR"/>
        </w:rPr>
        <w:br/>
        <w:t>Motor hareket gelişiminde düzensizlik. (Topa vuramaz ama küpleri üst üste koyabilir.)</w:t>
      </w:r>
      <w:r w:rsidRPr="0067030C">
        <w:rPr>
          <w:rFonts w:ascii="Times New Roman" w:eastAsia="Times New Roman" w:hAnsi="Times New Roman" w:cs="Times New Roman"/>
          <w:sz w:val="24"/>
          <w:szCs w:val="24"/>
          <w:lang w:eastAsia="tr-TR"/>
        </w:rPr>
        <w:br/>
        <w:t>Acıya karşı duyarsızlık</w:t>
      </w:r>
      <w:r w:rsidRPr="0067030C">
        <w:rPr>
          <w:rFonts w:ascii="Times New Roman" w:eastAsia="Times New Roman" w:hAnsi="Times New Roman" w:cs="Times New Roman"/>
          <w:sz w:val="24"/>
          <w:szCs w:val="24"/>
          <w:lang w:eastAsia="tr-TR"/>
        </w:rPr>
        <w:br/>
        <w:t>Ekolali (Cevap vermek yerine, kendisine söylenenleri aynen tekrar etmek)</w:t>
      </w:r>
      <w:r w:rsidRPr="0067030C">
        <w:rPr>
          <w:rFonts w:ascii="Times New Roman" w:eastAsia="Times New Roman" w:hAnsi="Times New Roman" w:cs="Times New Roman"/>
          <w:sz w:val="24"/>
          <w:szCs w:val="24"/>
          <w:lang w:eastAsia="tr-TR"/>
        </w:rPr>
        <w:br/>
      </w:r>
      <w:proofErr w:type="spellStart"/>
      <w:r w:rsidRPr="0067030C">
        <w:rPr>
          <w:rFonts w:ascii="Times New Roman" w:eastAsia="Times New Roman" w:hAnsi="Times New Roman" w:cs="Times New Roman"/>
          <w:sz w:val="24"/>
          <w:szCs w:val="24"/>
          <w:lang w:eastAsia="tr-TR"/>
        </w:rPr>
        <w:t>Yanlız</w:t>
      </w:r>
      <w:proofErr w:type="spellEnd"/>
      <w:r w:rsidRPr="0067030C">
        <w:rPr>
          <w:rFonts w:ascii="Times New Roman" w:eastAsia="Times New Roman" w:hAnsi="Times New Roman" w:cs="Times New Roman"/>
          <w:sz w:val="24"/>
          <w:szCs w:val="24"/>
          <w:lang w:eastAsia="tr-TR"/>
        </w:rPr>
        <w:t xml:space="preserve"> kalmayı tercih etmek</w:t>
      </w:r>
      <w:r w:rsidRPr="0067030C">
        <w:rPr>
          <w:rFonts w:ascii="Times New Roman" w:eastAsia="Times New Roman" w:hAnsi="Times New Roman" w:cs="Times New Roman"/>
          <w:sz w:val="24"/>
          <w:szCs w:val="24"/>
          <w:lang w:eastAsia="tr-TR"/>
        </w:rPr>
        <w:br/>
        <w:t>İhtiyaçlarını belirtmekte zorlanmak. Konuşma yerine hareketlerle ihtiyaçlarını belirtmeye çalışmak</w:t>
      </w:r>
      <w:r w:rsidRPr="0067030C">
        <w:rPr>
          <w:rFonts w:ascii="Times New Roman" w:eastAsia="Times New Roman" w:hAnsi="Times New Roman" w:cs="Times New Roman"/>
          <w:sz w:val="24"/>
          <w:szCs w:val="24"/>
          <w:lang w:eastAsia="tr-TR"/>
        </w:rPr>
        <w:br/>
        <w:t>Temastan, kucağa alınmaktan ya da sevilmekten hoşlanmamak</w:t>
      </w:r>
      <w:r w:rsidRPr="0067030C">
        <w:rPr>
          <w:rFonts w:ascii="Times New Roman" w:eastAsia="Times New Roman" w:hAnsi="Times New Roman" w:cs="Times New Roman"/>
          <w:sz w:val="24"/>
          <w:szCs w:val="24"/>
          <w:lang w:eastAsia="tr-TR"/>
        </w:rPr>
        <w:br/>
        <w:t>Objeleri kendi etrafında çevirmek</w:t>
      </w:r>
      <w:r w:rsidRPr="0067030C">
        <w:rPr>
          <w:rFonts w:ascii="Times New Roman" w:eastAsia="Times New Roman" w:hAnsi="Times New Roman" w:cs="Times New Roman"/>
          <w:sz w:val="24"/>
          <w:szCs w:val="24"/>
          <w:lang w:eastAsia="tr-TR"/>
        </w:rPr>
        <w:br/>
        <w:t xml:space="preserve">Seslere karşı aşırı duyarlılık </w:t>
      </w:r>
      <w:proofErr w:type="gramStart"/>
      <w:r w:rsidRPr="0067030C">
        <w:rPr>
          <w:rFonts w:ascii="Times New Roman" w:eastAsia="Times New Roman" w:hAnsi="Times New Roman" w:cs="Times New Roman"/>
          <w:sz w:val="24"/>
          <w:szCs w:val="24"/>
          <w:lang w:eastAsia="tr-TR"/>
        </w:rPr>
        <w:t>yada</w:t>
      </w:r>
      <w:proofErr w:type="gramEnd"/>
      <w:r w:rsidRPr="0067030C">
        <w:rPr>
          <w:rFonts w:ascii="Times New Roman" w:eastAsia="Times New Roman" w:hAnsi="Times New Roman" w:cs="Times New Roman"/>
          <w:sz w:val="24"/>
          <w:szCs w:val="24"/>
          <w:lang w:eastAsia="tr-TR"/>
        </w:rPr>
        <w:t xml:space="preserve"> aşırı duyarsızlık</w:t>
      </w:r>
      <w:r w:rsidRPr="0067030C">
        <w:rPr>
          <w:rFonts w:ascii="Times New Roman" w:eastAsia="Times New Roman" w:hAnsi="Times New Roman" w:cs="Times New Roman"/>
          <w:sz w:val="24"/>
          <w:szCs w:val="24"/>
          <w:lang w:eastAsia="tr-TR"/>
        </w:rPr>
        <w:br/>
        <w:t xml:space="preserve">Normal öğrenme </w:t>
      </w:r>
      <w:proofErr w:type="spellStart"/>
      <w:r w:rsidRPr="0067030C">
        <w:rPr>
          <w:rFonts w:ascii="Times New Roman" w:eastAsia="Times New Roman" w:hAnsi="Times New Roman" w:cs="Times New Roman"/>
          <w:sz w:val="24"/>
          <w:szCs w:val="24"/>
          <w:lang w:eastAsia="tr-TR"/>
        </w:rPr>
        <w:t>metodlarına</w:t>
      </w:r>
      <w:proofErr w:type="spellEnd"/>
      <w:r w:rsidRPr="0067030C">
        <w:rPr>
          <w:rFonts w:ascii="Times New Roman" w:eastAsia="Times New Roman" w:hAnsi="Times New Roman" w:cs="Times New Roman"/>
          <w:sz w:val="24"/>
          <w:szCs w:val="24"/>
          <w:lang w:eastAsia="tr-TR"/>
        </w:rPr>
        <w:t xml:space="preserve"> karşı duyarsızlık</w:t>
      </w:r>
      <w:r w:rsidRPr="0067030C">
        <w:rPr>
          <w:rFonts w:ascii="Times New Roman" w:eastAsia="Times New Roman" w:hAnsi="Times New Roman" w:cs="Times New Roman"/>
          <w:sz w:val="24"/>
          <w:szCs w:val="24"/>
          <w:lang w:eastAsia="tr-TR"/>
        </w:rPr>
        <w:br/>
        <w:t>Objelere gereksiz yere bağlanmak</w:t>
      </w:r>
      <w:r w:rsidRPr="0067030C">
        <w:rPr>
          <w:rFonts w:ascii="Times New Roman" w:eastAsia="Times New Roman" w:hAnsi="Times New Roman" w:cs="Times New Roman"/>
          <w:sz w:val="24"/>
          <w:szCs w:val="24"/>
          <w:lang w:eastAsia="tr-TR"/>
        </w:rPr>
        <w:br/>
        <w:t>Bir sebep olmadan strese girmek, üzüntü duymak</w:t>
      </w:r>
    </w:p>
    <w:p w:rsidR="004A304A" w:rsidRPr="0067030C" w:rsidRDefault="004A304A" w:rsidP="0067030C">
      <w:pPr>
        <w:shd w:val="clear" w:color="auto" w:fill="FFFFFF"/>
        <w:spacing w:after="0" w:line="240" w:lineRule="auto"/>
        <w:rPr>
          <w:rFonts w:ascii="Times New Roman" w:eastAsia="Times New Roman" w:hAnsi="Times New Roman" w:cs="Times New Roman"/>
          <w:sz w:val="24"/>
          <w:szCs w:val="24"/>
          <w:lang w:eastAsia="tr-TR"/>
        </w:rPr>
      </w:pPr>
    </w:p>
    <w:p w:rsidR="00ED47AE" w:rsidRPr="004A304A" w:rsidRDefault="00ED47AE" w:rsidP="0067030C">
      <w:pPr>
        <w:rPr>
          <w:rFonts w:ascii="Times New Roman" w:hAnsi="Times New Roman" w:cs="Times New Roman"/>
          <w:sz w:val="24"/>
          <w:szCs w:val="24"/>
        </w:rPr>
      </w:pPr>
    </w:p>
    <w:sectPr w:rsidR="00ED47AE" w:rsidRPr="004A304A" w:rsidSect="00ED47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PT Sans Narrow">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7030C"/>
    <w:rsid w:val="004A304A"/>
    <w:rsid w:val="0067030C"/>
    <w:rsid w:val="008C5C2B"/>
    <w:rsid w:val="00914DDA"/>
    <w:rsid w:val="00ED47AE"/>
    <w:rsid w:val="00F66C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AE"/>
  </w:style>
  <w:style w:type="paragraph" w:styleId="Balk3">
    <w:name w:val="heading 3"/>
    <w:basedOn w:val="Normal"/>
    <w:link w:val="Balk3Char"/>
    <w:uiPriority w:val="9"/>
    <w:qFormat/>
    <w:rsid w:val="0067030C"/>
    <w:pPr>
      <w:spacing w:after="120" w:line="240" w:lineRule="auto"/>
      <w:outlineLvl w:val="2"/>
    </w:pPr>
    <w:rPr>
      <w:rFonts w:ascii="PT Sans Narrow" w:eastAsia="Times New Roman" w:hAnsi="PT Sans Narrow" w:cs="Arial"/>
      <w:b/>
      <w:bCs/>
      <w:color w:val="333333"/>
      <w:sz w:val="29"/>
      <w:szCs w:val="29"/>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7030C"/>
    <w:rPr>
      <w:rFonts w:ascii="PT Sans Narrow" w:eastAsia="Times New Roman" w:hAnsi="PT Sans Narrow" w:cs="Arial"/>
      <w:b/>
      <w:bCs/>
      <w:color w:val="333333"/>
      <w:sz w:val="29"/>
      <w:szCs w:val="29"/>
      <w:lang w:eastAsia="tr-TR"/>
    </w:rPr>
  </w:style>
  <w:style w:type="character" w:styleId="Kpr">
    <w:name w:val="Hyperlink"/>
    <w:basedOn w:val="VarsaylanParagrafYazTipi"/>
    <w:uiPriority w:val="99"/>
    <w:semiHidden/>
    <w:unhideWhenUsed/>
    <w:rsid w:val="0067030C"/>
    <w:rPr>
      <w:strike w:val="0"/>
      <w:dstrike w:val="0"/>
      <w:color w:val="CC0000"/>
      <w:u w:val="none"/>
      <w:effect w:val="none"/>
    </w:rPr>
  </w:style>
  <w:style w:type="character" w:styleId="Gl">
    <w:name w:val="Strong"/>
    <w:basedOn w:val="VarsaylanParagrafYazTipi"/>
    <w:uiPriority w:val="22"/>
    <w:qFormat/>
    <w:rsid w:val="0067030C"/>
    <w:rPr>
      <w:b/>
      <w:bCs/>
    </w:rPr>
  </w:style>
  <w:style w:type="paragraph" w:styleId="NormalWeb">
    <w:name w:val="Normal (Web)"/>
    <w:basedOn w:val="Normal"/>
    <w:uiPriority w:val="99"/>
    <w:semiHidden/>
    <w:unhideWhenUsed/>
    <w:rsid w:val="0067030C"/>
    <w:pPr>
      <w:spacing w:after="24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03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799058">
      <w:bodyDiv w:val="1"/>
      <w:marLeft w:val="0"/>
      <w:marRight w:val="0"/>
      <w:marTop w:val="0"/>
      <w:marBottom w:val="0"/>
      <w:divBdr>
        <w:top w:val="none" w:sz="0" w:space="0" w:color="auto"/>
        <w:left w:val="none" w:sz="0" w:space="0" w:color="auto"/>
        <w:bottom w:val="none" w:sz="0" w:space="0" w:color="auto"/>
        <w:right w:val="none" w:sz="0" w:space="0" w:color="auto"/>
      </w:divBdr>
      <w:divsChild>
        <w:div w:id="450326443">
          <w:marLeft w:val="0"/>
          <w:marRight w:val="0"/>
          <w:marTop w:val="0"/>
          <w:marBottom w:val="0"/>
          <w:divBdr>
            <w:top w:val="none" w:sz="0" w:space="0" w:color="auto"/>
            <w:left w:val="none" w:sz="0" w:space="0" w:color="auto"/>
            <w:bottom w:val="none" w:sz="0" w:space="0" w:color="auto"/>
            <w:right w:val="none" w:sz="0" w:space="0" w:color="auto"/>
          </w:divBdr>
          <w:divsChild>
            <w:div w:id="1539078386">
              <w:marLeft w:val="0"/>
              <w:marRight w:val="0"/>
              <w:marTop w:val="0"/>
              <w:marBottom w:val="0"/>
              <w:divBdr>
                <w:top w:val="none" w:sz="0" w:space="0" w:color="auto"/>
                <w:left w:val="none" w:sz="0" w:space="0" w:color="auto"/>
                <w:bottom w:val="none" w:sz="0" w:space="0" w:color="auto"/>
                <w:right w:val="none" w:sz="0" w:space="0" w:color="auto"/>
              </w:divBdr>
              <w:divsChild>
                <w:div w:id="1535538610">
                  <w:marLeft w:val="0"/>
                  <w:marRight w:val="0"/>
                  <w:marTop w:val="0"/>
                  <w:marBottom w:val="0"/>
                  <w:divBdr>
                    <w:top w:val="none" w:sz="0" w:space="0" w:color="auto"/>
                    <w:left w:val="none" w:sz="0" w:space="0" w:color="auto"/>
                    <w:bottom w:val="none" w:sz="0" w:space="0" w:color="auto"/>
                    <w:right w:val="none" w:sz="0" w:space="0" w:color="auto"/>
                  </w:divBdr>
                  <w:divsChild>
                    <w:div w:id="2137260928">
                      <w:marLeft w:val="0"/>
                      <w:marRight w:val="0"/>
                      <w:marTop w:val="0"/>
                      <w:marBottom w:val="0"/>
                      <w:divBdr>
                        <w:top w:val="none" w:sz="0" w:space="0" w:color="auto"/>
                        <w:left w:val="none" w:sz="0" w:space="0" w:color="auto"/>
                        <w:bottom w:val="none" w:sz="0" w:space="0" w:color="auto"/>
                        <w:right w:val="none" w:sz="0" w:space="0" w:color="auto"/>
                      </w:divBdr>
                      <w:divsChild>
                        <w:div w:id="1410035309">
                          <w:marLeft w:val="0"/>
                          <w:marRight w:val="0"/>
                          <w:marTop w:val="0"/>
                          <w:marBottom w:val="0"/>
                          <w:divBdr>
                            <w:top w:val="none" w:sz="0" w:space="0" w:color="auto"/>
                            <w:left w:val="none" w:sz="0" w:space="0" w:color="auto"/>
                            <w:bottom w:val="none" w:sz="0" w:space="0" w:color="auto"/>
                            <w:right w:val="none" w:sz="0" w:space="0" w:color="auto"/>
                          </w:divBdr>
                          <w:divsChild>
                            <w:div w:id="1970427135">
                              <w:marLeft w:val="0"/>
                              <w:marRight w:val="0"/>
                              <w:marTop w:val="0"/>
                              <w:marBottom w:val="0"/>
                              <w:divBdr>
                                <w:top w:val="none" w:sz="0" w:space="0" w:color="auto"/>
                                <w:left w:val="none" w:sz="0" w:space="0" w:color="auto"/>
                                <w:bottom w:val="none" w:sz="0" w:space="0" w:color="auto"/>
                                <w:right w:val="none" w:sz="0" w:space="0" w:color="auto"/>
                              </w:divBdr>
                              <w:divsChild>
                                <w:div w:id="67207193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kalakademi.com.tr/bebek-otizm-teshis-tedavi-belirti-cocuk/" TargetMode="External"/><Relationship Id="rId5" Type="http://schemas.openxmlformats.org/officeDocument/2006/relationships/image" Target="media/image1.jpeg"/><Relationship Id="rId4" Type="http://schemas.openxmlformats.org/officeDocument/2006/relationships/hyperlink" Target="http://www.google.com.tr/url?sa=i&amp;rct=j&amp;q=&amp;esrc=s&amp;frm=1&amp;source=images&amp;cd=&amp;cad=rja&amp;uact=8&amp;docid=O2ha9o14iHhlnM&amp;tbnid=1MRPogdZFoCLvM:&amp;ved=0CAUQjRw&amp;url=http://mebk12.meb.gov.tr/meb_iys_dosyalar/34/12/824025/icerikler/otizmin-belirtileri-nelerdir_50206.html&amp;ei=dAU9U6KJEIeNO4W_gYgG&amp;bvm=bv.63934634,d.bGE&amp;psig=AFQjCNETp0zCSAjF7YEIdWoGg-A5v2W8eA&amp;ust=1396594343124687"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KHRMN</dc:creator>
  <cp:lastModifiedBy>Ebru</cp:lastModifiedBy>
  <cp:revision>2</cp:revision>
  <dcterms:created xsi:type="dcterms:W3CDTF">2015-11-19T20:14:00Z</dcterms:created>
  <dcterms:modified xsi:type="dcterms:W3CDTF">2015-11-19T20:14:00Z</dcterms:modified>
</cp:coreProperties>
</file>