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FA" w:rsidRDefault="003F68FA" w:rsidP="0067030C">
      <w:pPr>
        <w:shd w:val="clear" w:color="auto" w:fill="FFFFFF"/>
        <w:spacing w:after="120" w:line="240" w:lineRule="auto"/>
        <w:outlineLvl w:val="2"/>
        <w:rPr>
          <w:rFonts w:ascii="Comic Sans MS" w:eastAsia="Times New Roman" w:hAnsi="Comic Sans MS" w:cs="Arial"/>
          <w:b/>
          <w:bCs/>
          <w:noProof/>
          <w:color w:val="333333"/>
          <w:sz w:val="24"/>
          <w:szCs w:val="24"/>
          <w:lang w:eastAsia="tr-TR"/>
        </w:rPr>
      </w:pPr>
    </w:p>
    <w:p w:rsidR="003F68FA" w:rsidRDefault="003F68FA" w:rsidP="0067030C">
      <w:pPr>
        <w:shd w:val="clear" w:color="auto" w:fill="FFFFFF"/>
        <w:spacing w:after="120" w:line="240" w:lineRule="auto"/>
        <w:outlineLvl w:val="2"/>
        <w:rPr>
          <w:rFonts w:ascii="Comic Sans MS" w:eastAsia="Times New Roman" w:hAnsi="Comic Sans MS" w:cs="Arial"/>
          <w:b/>
          <w:bCs/>
          <w:noProof/>
          <w:color w:val="333333"/>
          <w:sz w:val="24"/>
          <w:szCs w:val="24"/>
          <w:lang w:eastAsia="tr-TR"/>
        </w:rPr>
      </w:pPr>
    </w:p>
    <w:p w:rsidR="003F68FA" w:rsidRDefault="003F68FA" w:rsidP="0067030C">
      <w:pPr>
        <w:shd w:val="clear" w:color="auto" w:fill="FFFFFF"/>
        <w:spacing w:after="120" w:line="240" w:lineRule="auto"/>
        <w:outlineLvl w:val="2"/>
        <w:rPr>
          <w:rFonts w:ascii="Comic Sans MS" w:eastAsia="Times New Roman" w:hAnsi="Comic Sans MS" w:cs="Arial"/>
          <w:b/>
          <w:bCs/>
          <w:noProof/>
          <w:color w:val="333333"/>
          <w:sz w:val="24"/>
          <w:szCs w:val="24"/>
          <w:lang w:eastAsia="tr-TR"/>
        </w:rPr>
      </w:pPr>
    </w:p>
    <w:p w:rsidR="003F68FA" w:rsidRPr="003F68FA" w:rsidRDefault="003F68FA" w:rsidP="003F68FA">
      <w:pPr>
        <w:spacing w:after="0" w:line="120" w:lineRule="atLeast"/>
        <w:jc w:val="center"/>
        <w:rPr>
          <w:rFonts w:ascii="Comic Sans MS" w:hAnsi="Comic Sans MS" w:cstheme="minorHAnsi"/>
          <w:b/>
          <w:color w:val="000000"/>
          <w:sz w:val="24"/>
          <w:szCs w:val="24"/>
          <w:shd w:val="clear" w:color="auto" w:fill="FFFFFF"/>
        </w:rPr>
      </w:pPr>
      <w:r w:rsidRPr="003F68FA">
        <w:rPr>
          <w:rFonts w:ascii="Comic Sans MS" w:hAnsi="Comic Sans MS" w:cstheme="minorHAnsi"/>
          <w:b/>
          <w:color w:val="000000"/>
          <w:sz w:val="24"/>
          <w:szCs w:val="24"/>
          <w:shd w:val="clear" w:color="auto" w:fill="FFFFFF"/>
        </w:rPr>
        <w:t>Destek Eğitim</w:t>
      </w:r>
    </w:p>
    <w:p w:rsidR="003F68FA" w:rsidRPr="003F68FA" w:rsidRDefault="003F68FA" w:rsidP="003F68FA">
      <w:pPr>
        <w:spacing w:after="0" w:line="120" w:lineRule="atLeast"/>
        <w:jc w:val="center"/>
        <w:rPr>
          <w:rFonts w:ascii="Comic Sans MS" w:hAnsi="Comic Sans MS" w:cstheme="minorHAnsi"/>
          <w:b/>
          <w:color w:val="000000"/>
          <w:sz w:val="24"/>
          <w:szCs w:val="24"/>
          <w:shd w:val="clear" w:color="auto" w:fill="FFFFFF"/>
        </w:rPr>
      </w:pPr>
    </w:p>
    <w:p w:rsidR="003F68FA" w:rsidRPr="003F68FA" w:rsidRDefault="003F68FA" w:rsidP="003F68FA">
      <w:pPr>
        <w:spacing w:after="0" w:line="120" w:lineRule="atLeast"/>
        <w:ind w:firstLine="708"/>
        <w:rPr>
          <w:rFonts w:ascii="Comic Sans MS" w:hAnsi="Comic Sans MS" w:cstheme="minorHAnsi"/>
          <w:sz w:val="24"/>
          <w:szCs w:val="24"/>
        </w:rPr>
      </w:pPr>
      <w:r w:rsidRPr="003F68FA">
        <w:rPr>
          <w:rFonts w:ascii="Comic Sans MS" w:hAnsi="Comic Sans MS" w:cstheme="minorHAnsi"/>
          <w:b/>
          <w:bCs/>
          <w:i/>
          <w:iCs/>
          <w:sz w:val="24"/>
          <w:szCs w:val="24"/>
        </w:rPr>
        <w:t>Eğitimleri sırasında desteklenmesi gereken öğrenciler/bireyler için (engelli ya da özel yetenekli öğrenciler/ bireyler) sunulan bir eğitim olanağıdır.</w:t>
      </w:r>
      <w:r w:rsidRPr="003F68FA">
        <w:rPr>
          <w:rFonts w:ascii="Comic Sans MS" w:hAnsi="Comic Sans MS" w:cstheme="minorHAnsi"/>
          <w:sz w:val="24"/>
          <w:szCs w:val="24"/>
        </w:rPr>
        <w:t xml:space="preserve"> </w:t>
      </w:r>
    </w:p>
    <w:p w:rsidR="003F68FA" w:rsidRPr="003F68FA" w:rsidRDefault="003F68FA" w:rsidP="003F68FA">
      <w:pPr>
        <w:spacing w:after="0" w:line="120" w:lineRule="atLeast"/>
        <w:ind w:firstLine="708"/>
        <w:rPr>
          <w:rFonts w:ascii="Comic Sans MS" w:hAnsi="Comic Sans MS" w:cstheme="minorHAnsi"/>
          <w:color w:val="000000"/>
          <w:sz w:val="24"/>
          <w:szCs w:val="24"/>
          <w:u w:val="single"/>
        </w:rPr>
      </w:pPr>
      <w:r w:rsidRPr="003F68FA">
        <w:rPr>
          <w:rFonts w:ascii="Comic Sans MS" w:hAnsi="Comic Sans MS" w:cstheme="minorHAnsi"/>
          <w:sz w:val="24"/>
          <w:szCs w:val="24"/>
        </w:rPr>
        <w:t xml:space="preserve">Okul ve kurumlarda, yetersizliği olmayan akranlarıyla birlikte aynı sınıfta eğitimlerine devam eden üstün yetenekli öğrenciler ile özel eğitime ihtiyacı olan bireylerin tıbbî ve eğitsel değerlendirme ve tanılama sonucunda belirlenen eğitim ihtiyaçları doğrultusunda kendilerine, ailelerine, öğretmenlerine ve okul personeline uzman personel, araç-gereç, eğitim ve danışmanlık hizmetlerine </w:t>
      </w:r>
      <w:r w:rsidRPr="003F68FA">
        <w:rPr>
          <w:rFonts w:ascii="Comic Sans MS" w:hAnsi="Comic Sans MS" w:cstheme="minorHAnsi"/>
          <w:b/>
          <w:color w:val="FF0000"/>
          <w:sz w:val="24"/>
          <w:szCs w:val="24"/>
          <w:bdr w:val="dashSmallGap" w:sz="4" w:space="0" w:color="548DD4" w:themeColor="text2" w:themeTint="99"/>
        </w:rPr>
        <w:t>Destek Eğitim</w:t>
      </w:r>
      <w:r w:rsidRPr="003F68FA">
        <w:rPr>
          <w:rFonts w:ascii="Comic Sans MS" w:hAnsi="Comic Sans MS" w:cstheme="minorHAnsi"/>
          <w:color w:val="000000"/>
          <w:sz w:val="24"/>
          <w:szCs w:val="24"/>
        </w:rPr>
        <w:t xml:space="preserve"> denir.  </w:t>
      </w:r>
    </w:p>
    <w:p w:rsidR="003F68FA" w:rsidRDefault="003F68FA" w:rsidP="0067030C">
      <w:pPr>
        <w:shd w:val="clear" w:color="auto" w:fill="FFFFFF"/>
        <w:spacing w:after="120" w:line="240" w:lineRule="auto"/>
        <w:outlineLvl w:val="2"/>
        <w:rPr>
          <w:rFonts w:ascii="Comic Sans MS" w:eastAsia="Times New Roman" w:hAnsi="Comic Sans MS" w:cs="Arial"/>
          <w:b/>
          <w:bCs/>
          <w:noProof/>
          <w:color w:val="333333"/>
          <w:sz w:val="24"/>
          <w:szCs w:val="24"/>
          <w:lang w:eastAsia="tr-TR"/>
        </w:rPr>
      </w:pPr>
    </w:p>
    <w:p w:rsidR="003F68FA" w:rsidRDefault="003F68FA" w:rsidP="0067030C">
      <w:pPr>
        <w:shd w:val="clear" w:color="auto" w:fill="FFFFFF"/>
        <w:spacing w:after="120" w:line="240" w:lineRule="auto"/>
        <w:outlineLvl w:val="2"/>
        <w:rPr>
          <w:rFonts w:ascii="Comic Sans MS" w:eastAsia="Times New Roman" w:hAnsi="Comic Sans MS" w:cs="Arial"/>
          <w:b/>
          <w:bCs/>
          <w:noProof/>
          <w:color w:val="333333"/>
          <w:sz w:val="24"/>
          <w:szCs w:val="24"/>
          <w:lang w:eastAsia="tr-TR"/>
        </w:rPr>
      </w:pPr>
    </w:p>
    <w:p w:rsidR="0067030C" w:rsidRPr="003F68FA" w:rsidRDefault="003F68FA" w:rsidP="003F68FA">
      <w:pPr>
        <w:shd w:val="clear" w:color="auto" w:fill="FFFFFF"/>
        <w:spacing w:after="120" w:line="240" w:lineRule="auto"/>
        <w:jc w:val="center"/>
        <w:outlineLvl w:val="2"/>
        <w:rPr>
          <w:rFonts w:ascii="Comic Sans MS" w:eastAsia="Times New Roman" w:hAnsi="Comic Sans MS" w:cs="Arial"/>
          <w:b/>
          <w:bCs/>
          <w:color w:val="333333"/>
          <w:sz w:val="24"/>
          <w:szCs w:val="24"/>
          <w:lang w:eastAsia="tr-TR"/>
        </w:rPr>
      </w:pPr>
      <w:r>
        <w:rPr>
          <w:rFonts w:ascii="Comic Sans MS" w:eastAsia="Times New Roman" w:hAnsi="Comic Sans MS" w:cs="Arial"/>
          <w:b/>
          <w:bCs/>
          <w:noProof/>
          <w:color w:val="333333"/>
          <w:sz w:val="24"/>
          <w:szCs w:val="24"/>
          <w:lang w:eastAsia="tr-TR"/>
        </w:rPr>
        <w:drawing>
          <wp:inline distT="0" distB="0" distL="0" distR="0">
            <wp:extent cx="3933825" cy="2266950"/>
            <wp:effectExtent l="19050" t="0" r="9525" b="0"/>
            <wp:docPr id="1" name="0 Resim" descr="oyun-oynayan-c3a7ocu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un-oynayan-c3a7ocuklar.jpg"/>
                    <pic:cNvPicPr/>
                  </pic:nvPicPr>
                  <pic:blipFill>
                    <a:blip r:embed="rId5" cstate="print"/>
                    <a:stretch>
                      <a:fillRect/>
                    </a:stretch>
                  </pic:blipFill>
                  <pic:spPr>
                    <a:xfrm>
                      <a:off x="0" y="0"/>
                      <a:ext cx="3932525" cy="2266201"/>
                    </a:xfrm>
                    <a:prstGeom prst="rect">
                      <a:avLst/>
                    </a:prstGeom>
                  </pic:spPr>
                </pic:pic>
              </a:graphicData>
            </a:graphic>
          </wp:inline>
        </w:drawing>
      </w:r>
    </w:p>
    <w:p w:rsidR="004A304A" w:rsidRPr="003F68FA" w:rsidRDefault="004A304A" w:rsidP="003F68FA">
      <w:pPr>
        <w:shd w:val="clear" w:color="auto" w:fill="FFFFFF"/>
        <w:spacing w:after="120" w:line="240" w:lineRule="auto"/>
        <w:jc w:val="center"/>
        <w:outlineLvl w:val="2"/>
        <w:rPr>
          <w:rFonts w:ascii="Comic Sans MS" w:eastAsia="Times New Roman" w:hAnsi="Comic Sans MS" w:cs="Arial"/>
          <w:b/>
          <w:bCs/>
          <w:color w:val="333333"/>
          <w:sz w:val="24"/>
          <w:szCs w:val="24"/>
          <w:lang w:eastAsia="tr-TR"/>
        </w:rPr>
      </w:pPr>
    </w:p>
    <w:p w:rsidR="003F68FA" w:rsidRPr="003F68FA" w:rsidRDefault="003F68FA" w:rsidP="003F68FA">
      <w:pPr>
        <w:spacing w:after="0" w:line="120" w:lineRule="atLeast"/>
        <w:ind w:firstLine="708"/>
        <w:rPr>
          <w:rFonts w:ascii="Comic Sans MS" w:hAnsi="Comic Sans MS" w:cstheme="minorHAnsi"/>
          <w:color w:val="000000"/>
          <w:sz w:val="24"/>
          <w:szCs w:val="24"/>
          <w:u w:val="single"/>
        </w:rPr>
      </w:pPr>
    </w:p>
    <w:p w:rsidR="003F68FA" w:rsidRPr="003F68FA" w:rsidRDefault="003F68FA" w:rsidP="003F68FA">
      <w:pPr>
        <w:spacing w:after="0" w:line="120" w:lineRule="atLeast"/>
        <w:jc w:val="center"/>
        <w:rPr>
          <w:rFonts w:ascii="Comic Sans MS" w:hAnsi="Comic Sans MS" w:cstheme="minorHAnsi"/>
          <w:b/>
          <w:color w:val="000000"/>
          <w:sz w:val="24"/>
          <w:szCs w:val="24"/>
          <w:shd w:val="clear" w:color="auto" w:fill="FFFFFF"/>
        </w:rPr>
      </w:pPr>
      <w:r w:rsidRPr="003F68FA">
        <w:rPr>
          <w:rFonts w:ascii="Comic Sans MS" w:hAnsi="Comic Sans MS" w:cstheme="minorHAnsi"/>
          <w:b/>
          <w:color w:val="000000"/>
          <w:sz w:val="24"/>
          <w:szCs w:val="24"/>
          <w:shd w:val="clear" w:color="auto" w:fill="FFFFFF"/>
        </w:rPr>
        <w:t>Destek Eğitimin Amacı</w:t>
      </w:r>
    </w:p>
    <w:p w:rsidR="003F68FA" w:rsidRPr="003F68FA" w:rsidRDefault="003F68FA" w:rsidP="003F68FA">
      <w:pPr>
        <w:spacing w:after="0" w:line="120" w:lineRule="atLeast"/>
        <w:ind w:firstLine="708"/>
        <w:rPr>
          <w:rFonts w:ascii="Comic Sans MS" w:hAnsi="Comic Sans MS" w:cstheme="minorHAnsi"/>
          <w:color w:val="000000"/>
          <w:sz w:val="24"/>
          <w:szCs w:val="24"/>
          <w:shd w:val="clear" w:color="auto" w:fill="FFFFFF"/>
        </w:rPr>
      </w:pPr>
      <w:r w:rsidRPr="003F68FA">
        <w:rPr>
          <w:rFonts w:ascii="Comic Sans MS" w:hAnsi="Comic Sans MS" w:cstheme="minorHAnsi"/>
          <w:color w:val="000000"/>
          <w:sz w:val="24"/>
          <w:szCs w:val="24"/>
          <w:shd w:val="clear" w:color="auto" w:fill="FFFFFF"/>
        </w:rPr>
        <w:t>Destek eğitim odası eğitiminde amaç, kaynaştırma öğrencisinin gereksinim duyduğu alan veya alanlarda destek sağlayarak öğrencinin o dersle</w:t>
      </w:r>
      <w:r w:rsidRPr="003F68FA">
        <w:rPr>
          <w:rStyle w:val="apple-converted-space"/>
          <w:rFonts w:ascii="Comic Sans MS" w:hAnsi="Comic Sans MS" w:cstheme="minorHAnsi"/>
          <w:color w:val="000000"/>
          <w:sz w:val="24"/>
          <w:szCs w:val="24"/>
          <w:shd w:val="clear" w:color="auto" w:fill="FFFFFF"/>
        </w:rPr>
        <w:t> </w:t>
      </w:r>
      <w:r w:rsidRPr="003F68FA">
        <w:rPr>
          <w:rFonts w:ascii="Comic Sans MS" w:hAnsi="Comic Sans MS" w:cstheme="minorHAnsi"/>
          <w:sz w:val="24"/>
          <w:szCs w:val="24"/>
        </w:rPr>
        <w:t>ilgili</w:t>
      </w:r>
      <w:r w:rsidRPr="003F68FA">
        <w:rPr>
          <w:rStyle w:val="apple-converted-space"/>
          <w:rFonts w:ascii="Comic Sans MS" w:hAnsi="Comic Sans MS" w:cstheme="minorHAnsi"/>
          <w:color w:val="000000"/>
          <w:sz w:val="24"/>
          <w:szCs w:val="24"/>
          <w:shd w:val="clear" w:color="auto" w:fill="FFFFFF"/>
        </w:rPr>
        <w:t> </w:t>
      </w:r>
      <w:r w:rsidRPr="003F68FA">
        <w:rPr>
          <w:rFonts w:ascii="Comic Sans MS" w:hAnsi="Comic Sans MS" w:cstheme="minorHAnsi"/>
          <w:color w:val="000000"/>
          <w:sz w:val="24"/>
          <w:szCs w:val="24"/>
          <w:shd w:val="clear" w:color="auto" w:fill="FFFFFF"/>
        </w:rPr>
        <w:t>olarak başarabileceği en üst düzeye gelmesini sağlamaktır.</w:t>
      </w:r>
    </w:p>
    <w:p w:rsidR="003F68FA" w:rsidRPr="003F68FA" w:rsidRDefault="003F68FA" w:rsidP="003F68FA">
      <w:pPr>
        <w:spacing w:after="0" w:line="120" w:lineRule="atLeast"/>
        <w:ind w:firstLine="708"/>
        <w:rPr>
          <w:rFonts w:ascii="Comic Sans MS" w:hAnsi="Comic Sans MS" w:cstheme="minorHAnsi"/>
          <w:sz w:val="24"/>
          <w:szCs w:val="24"/>
        </w:rPr>
      </w:pPr>
      <w:r w:rsidRPr="003F68FA">
        <w:rPr>
          <w:rFonts w:ascii="Comic Sans MS" w:hAnsi="Comic Sans MS" w:cstheme="minorHAnsi"/>
          <w:sz w:val="24"/>
          <w:szCs w:val="24"/>
        </w:rPr>
        <w:t xml:space="preserve">Kaynaştırma yolu ile eğitim alan öğrencileri birlikte eğitim gördüğü diğer öğrencilerin seviyesine ulaştırmaya veya yaklaştırmayı sağlamak için bu öğrencilere, diğer öğrenciler kendi sınıflarında eğitimlerine devam ederken, </w:t>
      </w:r>
      <w:r w:rsidRPr="003F68FA">
        <w:rPr>
          <w:rFonts w:ascii="Comic Sans MS" w:hAnsi="Comic Sans MS" w:cstheme="minorHAnsi"/>
          <w:b/>
          <w:sz w:val="24"/>
          <w:szCs w:val="24"/>
          <w:u w:val="single"/>
        </w:rPr>
        <w:t>ayrı bir sınıf ya da odada, dersi boş olan veya o saatte dersi olmayan bir öğretmen</w:t>
      </w:r>
      <w:r w:rsidRPr="003F68FA">
        <w:rPr>
          <w:rFonts w:ascii="Comic Sans MS" w:hAnsi="Comic Sans MS" w:cstheme="minorHAnsi"/>
          <w:sz w:val="24"/>
          <w:szCs w:val="24"/>
        </w:rPr>
        <w:t xml:space="preserve"> tarafından verilen destek eğitim hizmeti olarak algılanmalıdır.</w:t>
      </w:r>
    </w:p>
    <w:p w:rsidR="003F68FA" w:rsidRPr="003F68FA" w:rsidRDefault="003F68FA" w:rsidP="003F68FA">
      <w:pPr>
        <w:pStyle w:val="Default"/>
        <w:spacing w:line="120" w:lineRule="atLeast"/>
        <w:ind w:firstLine="708"/>
        <w:rPr>
          <w:rFonts w:ascii="Comic Sans MS" w:hAnsi="Comic Sans MS" w:cstheme="minorHAnsi"/>
        </w:rPr>
      </w:pPr>
    </w:p>
    <w:p w:rsidR="003F68FA" w:rsidRDefault="003F68FA" w:rsidP="003F68FA">
      <w:pPr>
        <w:pStyle w:val="Default"/>
        <w:spacing w:line="120" w:lineRule="atLeast"/>
        <w:ind w:firstLine="708"/>
        <w:rPr>
          <w:rFonts w:ascii="Comic Sans MS" w:hAnsi="Comic Sans MS" w:cstheme="minorHAnsi"/>
        </w:rPr>
      </w:pPr>
    </w:p>
    <w:p w:rsidR="003F68FA" w:rsidRDefault="003F68FA" w:rsidP="003F68FA">
      <w:pPr>
        <w:pStyle w:val="Default"/>
        <w:spacing w:line="120" w:lineRule="atLeast"/>
        <w:ind w:firstLine="708"/>
        <w:jc w:val="center"/>
        <w:rPr>
          <w:rFonts w:ascii="Comic Sans MS" w:hAnsi="Comic Sans MS" w:cstheme="minorHAnsi"/>
        </w:rPr>
      </w:pPr>
      <w:r>
        <w:rPr>
          <w:rFonts w:ascii="Comic Sans MS" w:hAnsi="Comic Sans MS" w:cstheme="minorHAnsi"/>
          <w:noProof/>
          <w:lang w:eastAsia="tr-TR"/>
        </w:rPr>
        <w:drawing>
          <wp:inline distT="0" distB="0" distL="0" distR="0">
            <wp:extent cx="4438650" cy="3028950"/>
            <wp:effectExtent l="19050" t="0" r="0" b="0"/>
            <wp:docPr id="3" name="2 Resim" descr="toys_musical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s_musicalfarm.jpg"/>
                    <pic:cNvPicPr/>
                  </pic:nvPicPr>
                  <pic:blipFill>
                    <a:blip r:embed="rId6" cstate="print"/>
                    <a:stretch>
                      <a:fillRect/>
                    </a:stretch>
                  </pic:blipFill>
                  <pic:spPr>
                    <a:xfrm>
                      <a:off x="0" y="0"/>
                      <a:ext cx="4438650" cy="3028950"/>
                    </a:xfrm>
                    <a:prstGeom prst="rect">
                      <a:avLst/>
                    </a:prstGeom>
                  </pic:spPr>
                </pic:pic>
              </a:graphicData>
            </a:graphic>
          </wp:inline>
        </w:drawing>
      </w:r>
    </w:p>
    <w:p w:rsidR="003F68FA" w:rsidRDefault="003F68FA" w:rsidP="003F68FA">
      <w:pPr>
        <w:pStyle w:val="Default"/>
        <w:spacing w:line="120" w:lineRule="atLeast"/>
        <w:ind w:firstLine="708"/>
        <w:rPr>
          <w:rFonts w:ascii="Comic Sans MS" w:hAnsi="Comic Sans MS" w:cstheme="minorHAnsi"/>
        </w:rPr>
      </w:pPr>
    </w:p>
    <w:p w:rsidR="003F68FA" w:rsidRPr="003F68FA" w:rsidRDefault="003F68FA" w:rsidP="003F68FA">
      <w:pPr>
        <w:pStyle w:val="Default"/>
        <w:spacing w:line="120" w:lineRule="atLeast"/>
        <w:ind w:firstLine="708"/>
        <w:rPr>
          <w:rFonts w:ascii="Comic Sans MS" w:hAnsi="Comic Sans MS" w:cstheme="minorHAnsi"/>
          <w:u w:color="000000" w:themeColor="text1"/>
        </w:rPr>
      </w:pPr>
      <w:r w:rsidRPr="003F68FA">
        <w:rPr>
          <w:rFonts w:ascii="Comic Sans MS" w:hAnsi="Comic Sans MS" w:cstheme="minorHAnsi"/>
        </w:rPr>
        <w:t xml:space="preserve">Tanımdan da anlaşılacağı üzere;  Destek Eğitim Odasında, okul ve kurumlarda, yetersizliği olmayan akranlarıyla birlikte aynı sınıfta eğitimlerine </w:t>
      </w:r>
      <w:proofErr w:type="gramStart"/>
      <w:r w:rsidRPr="003F68FA">
        <w:rPr>
          <w:rFonts w:ascii="Comic Sans MS" w:hAnsi="Comic Sans MS" w:cstheme="minorHAnsi"/>
        </w:rPr>
        <w:t>devam</w:t>
      </w:r>
      <w:proofErr w:type="gramEnd"/>
      <w:r w:rsidRPr="003F68FA">
        <w:rPr>
          <w:rFonts w:ascii="Comic Sans MS" w:hAnsi="Comic Sans MS" w:cstheme="minorHAnsi"/>
        </w:rPr>
        <w:t xml:space="preserve"> eden </w:t>
      </w:r>
      <w:r w:rsidRPr="003F68FA">
        <w:rPr>
          <w:rFonts w:ascii="Comic Sans MS" w:hAnsi="Comic Sans MS" w:cstheme="minorHAnsi"/>
          <w:b/>
          <w:bCs/>
          <w:i/>
          <w:iCs/>
          <w:color w:val="FF0000"/>
          <w:u w:val="single" w:color="000000" w:themeColor="text1"/>
        </w:rPr>
        <w:t>özel eğitime ihtiyacı olan öğrenciler ile üstün yetenekli / üstün zekâlı (özel yetenekli) öğrenciler eğitim görebilir.</w:t>
      </w:r>
      <w:r w:rsidRPr="003F68FA">
        <w:rPr>
          <w:rFonts w:ascii="Comic Sans MS" w:hAnsi="Comic Sans MS" w:cstheme="minorHAnsi"/>
          <w:b/>
          <w:bCs/>
          <w:i/>
          <w:iCs/>
          <w:u w:val="single" w:color="000000" w:themeColor="text1"/>
        </w:rPr>
        <w:t xml:space="preserve"> </w:t>
      </w:r>
      <w:r w:rsidRPr="003F68FA">
        <w:rPr>
          <w:rFonts w:ascii="Comic Sans MS" w:hAnsi="Comic Sans MS" w:cstheme="minorHAnsi"/>
          <w:b/>
          <w:color w:val="FF0000"/>
          <w:u w:val="single" w:color="000000" w:themeColor="text1"/>
        </w:rPr>
        <w:t>İlgili öğrencilerin Rehberlik ve Araştırma Merkezlerince tanılanmış olması gerekir</w:t>
      </w:r>
      <w:r w:rsidRPr="003F68FA">
        <w:rPr>
          <w:rFonts w:ascii="Comic Sans MS" w:hAnsi="Comic Sans MS" w:cstheme="minorHAnsi"/>
          <w:u w:color="000000" w:themeColor="text1"/>
        </w:rPr>
        <w:t xml:space="preserve">. </w:t>
      </w:r>
    </w:p>
    <w:p w:rsidR="003F68FA" w:rsidRPr="003F68FA" w:rsidRDefault="003F68FA" w:rsidP="003F68FA">
      <w:pPr>
        <w:spacing w:after="0" w:line="120" w:lineRule="atLeast"/>
        <w:rPr>
          <w:rFonts w:ascii="Comic Sans MS" w:hAnsi="Comic Sans MS" w:cstheme="minorHAnsi"/>
          <w:color w:val="000000"/>
          <w:sz w:val="24"/>
          <w:szCs w:val="24"/>
          <w:shd w:val="clear" w:color="auto" w:fill="FFFFFF"/>
        </w:rPr>
      </w:pPr>
    </w:p>
    <w:p w:rsidR="003F68FA" w:rsidRPr="003F68FA" w:rsidRDefault="003F68FA" w:rsidP="003F68FA">
      <w:pPr>
        <w:spacing w:after="0" w:line="120" w:lineRule="atLeast"/>
        <w:jc w:val="center"/>
        <w:rPr>
          <w:rFonts w:ascii="Comic Sans MS" w:hAnsi="Comic Sans MS" w:cstheme="minorHAnsi"/>
          <w:sz w:val="24"/>
          <w:szCs w:val="24"/>
        </w:rPr>
      </w:pPr>
      <w:r w:rsidRPr="003F68FA">
        <w:rPr>
          <w:rFonts w:ascii="Comic Sans MS" w:hAnsi="Comic Sans MS" w:cstheme="minorHAnsi"/>
          <w:b/>
          <w:color w:val="000000"/>
          <w:sz w:val="24"/>
          <w:szCs w:val="24"/>
          <w:shd w:val="clear" w:color="auto" w:fill="FFFFFF"/>
        </w:rPr>
        <w:t>Destek Eğitim Odası</w:t>
      </w:r>
    </w:p>
    <w:p w:rsidR="003F68FA" w:rsidRPr="003F68FA" w:rsidRDefault="003F68FA" w:rsidP="003F68FA">
      <w:pPr>
        <w:spacing w:after="0" w:line="120" w:lineRule="atLeast"/>
        <w:ind w:firstLine="708"/>
        <w:rPr>
          <w:rFonts w:ascii="Comic Sans MS" w:hAnsi="Comic Sans MS" w:cstheme="minorHAnsi"/>
          <w:color w:val="000000"/>
          <w:sz w:val="24"/>
          <w:szCs w:val="24"/>
          <w:u w:val="single"/>
        </w:rPr>
      </w:pPr>
      <w:r w:rsidRPr="003F68FA">
        <w:rPr>
          <w:rFonts w:ascii="Comic Sans MS" w:hAnsi="Comic Sans MS" w:cstheme="minorHAnsi"/>
          <w:sz w:val="24"/>
          <w:szCs w:val="24"/>
        </w:rPr>
        <w:t xml:space="preserve">Özel eğitime ihtiyacı olan öğrenciler (bireyler) ile üstün yetenekli öğrenciler için ihtiyaç duydukları alanlarda, özel araç-gereçler ile eğitim materyalleri sağlanarak destek eğitim hizmetleri verilmesi için düzenlenmiş ortama </w:t>
      </w:r>
      <w:r w:rsidRPr="003F68FA">
        <w:rPr>
          <w:rFonts w:ascii="Comic Sans MS" w:hAnsi="Comic Sans MS" w:cstheme="minorHAnsi"/>
          <w:b/>
          <w:color w:val="FF0000"/>
          <w:sz w:val="24"/>
          <w:szCs w:val="24"/>
          <w:bdr w:val="dashSmallGap" w:sz="4" w:space="0" w:color="548DD4" w:themeColor="text2" w:themeTint="99"/>
        </w:rPr>
        <w:t>Destek Eğitim Odası</w:t>
      </w:r>
      <w:r w:rsidRPr="003F68FA">
        <w:rPr>
          <w:rFonts w:ascii="Comic Sans MS" w:hAnsi="Comic Sans MS" w:cstheme="minorHAnsi"/>
          <w:sz w:val="24"/>
          <w:szCs w:val="24"/>
        </w:rPr>
        <w:t xml:space="preserve"> denir</w:t>
      </w:r>
      <w:r>
        <w:rPr>
          <w:rFonts w:ascii="Comic Sans MS" w:hAnsi="Comic Sans MS" w:cstheme="minorHAnsi"/>
          <w:sz w:val="24"/>
          <w:szCs w:val="24"/>
        </w:rPr>
        <w:t>.</w:t>
      </w:r>
    </w:p>
    <w:p w:rsidR="003F68FA" w:rsidRPr="003F68FA" w:rsidRDefault="003F68FA" w:rsidP="003F68FA">
      <w:pPr>
        <w:spacing w:after="0" w:line="120" w:lineRule="atLeast"/>
        <w:ind w:firstLine="708"/>
        <w:rPr>
          <w:rFonts w:ascii="Comic Sans MS" w:hAnsi="Comic Sans MS" w:cstheme="minorHAnsi"/>
          <w:sz w:val="24"/>
          <w:szCs w:val="24"/>
        </w:rPr>
      </w:pPr>
      <w:r w:rsidRPr="003F68FA">
        <w:rPr>
          <w:rFonts w:ascii="Comic Sans MS" w:hAnsi="Comic Sans MS" w:cstheme="minorHAnsi"/>
          <w:sz w:val="24"/>
          <w:szCs w:val="24"/>
        </w:rPr>
        <w:t>Destek eğitim odasının okul veya kurum içindeki yeri, öğrencilerin yetersizlik türü dikkate alınarak belirlenir.</w:t>
      </w:r>
    </w:p>
    <w:p w:rsidR="003F68FA" w:rsidRPr="003F68FA" w:rsidRDefault="003F68FA" w:rsidP="003F68FA">
      <w:pPr>
        <w:pStyle w:val="Default"/>
        <w:spacing w:line="120" w:lineRule="atLeast"/>
        <w:jc w:val="center"/>
        <w:rPr>
          <w:rFonts w:ascii="Comic Sans MS" w:hAnsi="Comic Sans MS" w:cstheme="minorHAnsi"/>
        </w:rPr>
      </w:pPr>
    </w:p>
    <w:p w:rsidR="00ED47AE" w:rsidRPr="003F68FA" w:rsidRDefault="00ED47AE" w:rsidP="0067030C">
      <w:pPr>
        <w:rPr>
          <w:rFonts w:ascii="Comic Sans MS" w:hAnsi="Comic Sans MS" w:cs="Times New Roman"/>
          <w:sz w:val="24"/>
          <w:szCs w:val="24"/>
        </w:rPr>
      </w:pPr>
    </w:p>
    <w:sectPr w:rsidR="00ED47AE" w:rsidRPr="003F68FA" w:rsidSect="00ED47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030C"/>
    <w:rsid w:val="003F68FA"/>
    <w:rsid w:val="004A304A"/>
    <w:rsid w:val="0067030C"/>
    <w:rsid w:val="008C5C2B"/>
    <w:rsid w:val="00914DDA"/>
    <w:rsid w:val="00A15D96"/>
    <w:rsid w:val="00ED47AE"/>
    <w:rsid w:val="00F66C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AE"/>
  </w:style>
  <w:style w:type="paragraph" w:styleId="Balk3">
    <w:name w:val="heading 3"/>
    <w:basedOn w:val="Normal"/>
    <w:link w:val="Balk3Char"/>
    <w:uiPriority w:val="9"/>
    <w:qFormat/>
    <w:rsid w:val="0067030C"/>
    <w:pPr>
      <w:spacing w:after="120" w:line="240" w:lineRule="auto"/>
      <w:outlineLvl w:val="2"/>
    </w:pPr>
    <w:rPr>
      <w:rFonts w:ascii="PT Sans Narrow" w:eastAsia="Times New Roman" w:hAnsi="PT Sans Narrow" w:cs="Arial"/>
      <w:b/>
      <w:bCs/>
      <w:color w:val="333333"/>
      <w:sz w:val="29"/>
      <w:szCs w:val="2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7030C"/>
    <w:rPr>
      <w:rFonts w:ascii="PT Sans Narrow" w:eastAsia="Times New Roman" w:hAnsi="PT Sans Narrow" w:cs="Arial"/>
      <w:b/>
      <w:bCs/>
      <w:color w:val="333333"/>
      <w:sz w:val="29"/>
      <w:szCs w:val="29"/>
      <w:lang w:eastAsia="tr-TR"/>
    </w:rPr>
  </w:style>
  <w:style w:type="character" w:styleId="Kpr">
    <w:name w:val="Hyperlink"/>
    <w:basedOn w:val="VarsaylanParagrafYazTipi"/>
    <w:uiPriority w:val="99"/>
    <w:semiHidden/>
    <w:unhideWhenUsed/>
    <w:rsid w:val="0067030C"/>
    <w:rPr>
      <w:strike w:val="0"/>
      <w:dstrike w:val="0"/>
      <w:color w:val="CC0000"/>
      <w:u w:val="none"/>
      <w:effect w:val="none"/>
    </w:rPr>
  </w:style>
  <w:style w:type="character" w:styleId="Gl">
    <w:name w:val="Strong"/>
    <w:basedOn w:val="VarsaylanParagrafYazTipi"/>
    <w:uiPriority w:val="22"/>
    <w:qFormat/>
    <w:rsid w:val="0067030C"/>
    <w:rPr>
      <w:b/>
      <w:bCs/>
    </w:rPr>
  </w:style>
  <w:style w:type="paragraph" w:styleId="NormalWeb">
    <w:name w:val="Normal (Web)"/>
    <w:basedOn w:val="Normal"/>
    <w:uiPriority w:val="99"/>
    <w:semiHidden/>
    <w:unhideWhenUsed/>
    <w:rsid w:val="0067030C"/>
    <w:pPr>
      <w:spacing w:after="24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03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030C"/>
    <w:rPr>
      <w:rFonts w:ascii="Tahoma" w:hAnsi="Tahoma" w:cs="Tahoma"/>
      <w:sz w:val="16"/>
      <w:szCs w:val="16"/>
    </w:rPr>
  </w:style>
  <w:style w:type="character" w:customStyle="1" w:styleId="apple-converted-space">
    <w:name w:val="apple-converted-space"/>
    <w:basedOn w:val="VarsaylanParagrafYazTipi"/>
    <w:rsid w:val="003F68FA"/>
  </w:style>
  <w:style w:type="paragraph" w:customStyle="1" w:styleId="Default">
    <w:name w:val="Default"/>
    <w:rsid w:val="003F68F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9799058">
      <w:bodyDiv w:val="1"/>
      <w:marLeft w:val="0"/>
      <w:marRight w:val="0"/>
      <w:marTop w:val="0"/>
      <w:marBottom w:val="0"/>
      <w:divBdr>
        <w:top w:val="none" w:sz="0" w:space="0" w:color="auto"/>
        <w:left w:val="none" w:sz="0" w:space="0" w:color="auto"/>
        <w:bottom w:val="none" w:sz="0" w:space="0" w:color="auto"/>
        <w:right w:val="none" w:sz="0" w:space="0" w:color="auto"/>
      </w:divBdr>
      <w:divsChild>
        <w:div w:id="450326443">
          <w:marLeft w:val="0"/>
          <w:marRight w:val="0"/>
          <w:marTop w:val="0"/>
          <w:marBottom w:val="0"/>
          <w:divBdr>
            <w:top w:val="none" w:sz="0" w:space="0" w:color="auto"/>
            <w:left w:val="none" w:sz="0" w:space="0" w:color="auto"/>
            <w:bottom w:val="none" w:sz="0" w:space="0" w:color="auto"/>
            <w:right w:val="none" w:sz="0" w:space="0" w:color="auto"/>
          </w:divBdr>
          <w:divsChild>
            <w:div w:id="1539078386">
              <w:marLeft w:val="0"/>
              <w:marRight w:val="0"/>
              <w:marTop w:val="0"/>
              <w:marBottom w:val="0"/>
              <w:divBdr>
                <w:top w:val="none" w:sz="0" w:space="0" w:color="auto"/>
                <w:left w:val="none" w:sz="0" w:space="0" w:color="auto"/>
                <w:bottom w:val="none" w:sz="0" w:space="0" w:color="auto"/>
                <w:right w:val="none" w:sz="0" w:space="0" w:color="auto"/>
              </w:divBdr>
              <w:divsChild>
                <w:div w:id="1535538610">
                  <w:marLeft w:val="0"/>
                  <w:marRight w:val="0"/>
                  <w:marTop w:val="0"/>
                  <w:marBottom w:val="0"/>
                  <w:divBdr>
                    <w:top w:val="none" w:sz="0" w:space="0" w:color="auto"/>
                    <w:left w:val="none" w:sz="0" w:space="0" w:color="auto"/>
                    <w:bottom w:val="none" w:sz="0" w:space="0" w:color="auto"/>
                    <w:right w:val="none" w:sz="0" w:space="0" w:color="auto"/>
                  </w:divBdr>
                  <w:divsChild>
                    <w:div w:id="2137260928">
                      <w:marLeft w:val="0"/>
                      <w:marRight w:val="0"/>
                      <w:marTop w:val="0"/>
                      <w:marBottom w:val="0"/>
                      <w:divBdr>
                        <w:top w:val="none" w:sz="0" w:space="0" w:color="auto"/>
                        <w:left w:val="none" w:sz="0" w:space="0" w:color="auto"/>
                        <w:bottom w:val="none" w:sz="0" w:space="0" w:color="auto"/>
                        <w:right w:val="none" w:sz="0" w:space="0" w:color="auto"/>
                      </w:divBdr>
                      <w:divsChild>
                        <w:div w:id="1410035309">
                          <w:marLeft w:val="0"/>
                          <w:marRight w:val="0"/>
                          <w:marTop w:val="0"/>
                          <w:marBottom w:val="0"/>
                          <w:divBdr>
                            <w:top w:val="none" w:sz="0" w:space="0" w:color="auto"/>
                            <w:left w:val="none" w:sz="0" w:space="0" w:color="auto"/>
                            <w:bottom w:val="none" w:sz="0" w:space="0" w:color="auto"/>
                            <w:right w:val="none" w:sz="0" w:space="0" w:color="auto"/>
                          </w:divBdr>
                          <w:divsChild>
                            <w:div w:id="1970427135">
                              <w:marLeft w:val="0"/>
                              <w:marRight w:val="0"/>
                              <w:marTop w:val="0"/>
                              <w:marBottom w:val="0"/>
                              <w:divBdr>
                                <w:top w:val="none" w:sz="0" w:space="0" w:color="auto"/>
                                <w:left w:val="none" w:sz="0" w:space="0" w:color="auto"/>
                                <w:bottom w:val="none" w:sz="0" w:space="0" w:color="auto"/>
                                <w:right w:val="none" w:sz="0" w:space="0" w:color="auto"/>
                              </w:divBdr>
                              <w:divsChild>
                                <w:div w:id="67207193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A0E46-AC98-4C3D-AC7A-E8595493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KHRMN</dc:creator>
  <cp:lastModifiedBy>Ebru</cp:lastModifiedBy>
  <cp:revision>2</cp:revision>
  <dcterms:created xsi:type="dcterms:W3CDTF">2015-11-19T21:01:00Z</dcterms:created>
  <dcterms:modified xsi:type="dcterms:W3CDTF">2015-11-19T21:01:00Z</dcterms:modified>
</cp:coreProperties>
</file>